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CE" w:rsidRDefault="006343CE" w:rsidP="009D112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476522" cy="9591675"/>
            <wp:effectExtent l="0" t="0" r="635" b="0"/>
            <wp:docPr id="1" name="Рисунок 1" descr="E:\САЙТ\1. САЙТ\8. Коллективный договор 2019-2021\Для сайта\Приложения к коллективному договору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1. САЙТ\8. Коллективный договор 2019-2021\Для сайта\Приложения к коллективному договору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59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D5" w:rsidRPr="00D865CF" w:rsidRDefault="00F820D5" w:rsidP="00D356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20D5" w:rsidRPr="00D865CF" w:rsidRDefault="00F820D5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     Общие положения</w:t>
      </w:r>
    </w:p>
    <w:p w:rsidR="00F820D5" w:rsidRPr="00D865CF" w:rsidRDefault="00F820D5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  Положение о материальном стимулировании работников муниципального бюджетного дошкольного образовательно</w:t>
      </w:r>
      <w:r w:rsidR="001F6FD3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6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детского сада  № 257 «Самоцветы</w:t>
      </w:r>
      <w:r w:rsidR="001F6FD3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Положение) разработано в соответствии </w:t>
      </w:r>
      <w:r w:rsidR="00F529B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F529B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отраслевой системе оплаты труда работников муниципальных образовательных организаций муниципального образования «город Ульяновск» (постановление администрации города Ульяновска № 1140   от 18.03.2014).</w:t>
      </w:r>
    </w:p>
    <w:p w:rsidR="00F820D5" w:rsidRPr="00D865CF" w:rsidRDefault="00F820D5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  Положение является локальным нормативным актом муниципального бюджетного дошкольного образовательного учреждения детского сада № </w:t>
      </w:r>
      <w:r w:rsidR="00F61F72">
        <w:rPr>
          <w:rFonts w:ascii="Times New Roman" w:eastAsia="Times New Roman" w:hAnsi="Times New Roman" w:cs="Times New Roman"/>
          <w:sz w:val="24"/>
          <w:szCs w:val="24"/>
          <w:lang w:eastAsia="ru-RU"/>
        </w:rPr>
        <w:t>257 «Самоцветы</w:t>
      </w:r>
      <w:r w:rsidR="001F6FD3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по тексту МБДОУ), устанавливающим критерии и порядок распределения стимулирующей части заработной платы административному аппарату (заместитель заведующего, главный бухгалтер), педагогическим работникам (музыкальный руководитель, инструктор по физической культуре, педагог-психолог, </w:t>
      </w:r>
      <w:r w:rsidR="001F6FD3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логопед,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8D1DDE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дополнительного образования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учебно-вспомогательному (младший воспитатель, помощник воспитателя) и обслуживающему пе</w:t>
      </w:r>
      <w:r w:rsidR="001F6FD3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рсоналу (заведующий хозяйством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делопроизводитель, бухгалтер, рабочий по </w:t>
      </w:r>
      <w:r w:rsidR="001F6FD3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ремонту и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19598E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рке спец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одежды, кастелянша, уборщик </w:t>
      </w:r>
      <w:r w:rsidR="001F6FD3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 сторож, дворник, рабочий по комплексному обслуживанию и ремонту здания, слесарь-сантехник</w:t>
      </w:r>
      <w:r w:rsidR="001F6FD3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вахтер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820D5" w:rsidRPr="00D865CF" w:rsidRDefault="00F820D5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принимается </w:t>
      </w:r>
      <w:r w:rsidR="00F61F72" w:rsidRPr="00E27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согласовывается</w:t>
      </w:r>
      <w:r w:rsidR="00F6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2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="00F6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E2712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</w:t>
      </w:r>
      <w:r w:rsidR="00F61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71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6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 МБДОУ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утверждается и вводится в действие приказом заведующего МБДОУ.</w:t>
      </w:r>
    </w:p>
    <w:p w:rsidR="00F820D5" w:rsidRPr="00D865CF" w:rsidRDefault="00F820D5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1.3.   </w:t>
      </w:r>
      <w:r w:rsidR="0030263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 труда работникам учреждения  в соответствии с Положением об отраслевой системе оплаты труда работников муниципальных образовательных организаций муниципального образования «город Ульяновск» (постановление администрации города Ульяновска № 1140   от 18.03.2014) включает в себя:</w:t>
      </w:r>
    </w:p>
    <w:p w:rsidR="00302632" w:rsidRPr="00D865CF" w:rsidRDefault="00302632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-оклад (должностной оклад), ставку заработной платы</w:t>
      </w:r>
    </w:p>
    <w:p w:rsidR="00302632" w:rsidRPr="00D865CF" w:rsidRDefault="00302632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-выплаты компенсационного характера,</w:t>
      </w:r>
    </w:p>
    <w:p w:rsidR="00302632" w:rsidRPr="00D865CF" w:rsidRDefault="00302632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-выплаты стимулирующего характера</w:t>
      </w:r>
      <w:r w:rsidR="0067201F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DFD" w:rsidRPr="00D865CF" w:rsidRDefault="00F820D5" w:rsidP="003026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30263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стимулирующего характера подразделяются на обязательные и необязательные. </w:t>
      </w:r>
    </w:p>
    <w:p w:rsidR="00302632" w:rsidRPr="00D865CF" w:rsidRDefault="000D7DFD" w:rsidP="003026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r w:rsidR="0030263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стимулирующим выплатам, носящим </w:t>
      </w:r>
      <w:r w:rsidR="00302632" w:rsidRPr="00D865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необязательный</w:t>
      </w:r>
      <w:r w:rsidR="0030263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относятся:</w:t>
      </w:r>
    </w:p>
    <w:p w:rsidR="00302632" w:rsidRPr="00D865CF" w:rsidRDefault="00302632" w:rsidP="003026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-выплаты (надбавки) за интенсивность и высокие результаты работы;</w:t>
      </w:r>
    </w:p>
    <w:p w:rsidR="00302632" w:rsidRPr="00D865CF" w:rsidRDefault="00302632" w:rsidP="003026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-выплаты (надбавки) за качество выполняемых работ;</w:t>
      </w:r>
    </w:p>
    <w:p w:rsidR="00302632" w:rsidRPr="00D865CF" w:rsidRDefault="00302632" w:rsidP="003026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-премиальные выплаты по итогам работы;</w:t>
      </w:r>
    </w:p>
    <w:p w:rsidR="00302632" w:rsidRPr="00D865CF" w:rsidRDefault="00302632" w:rsidP="003026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-персональные надбавки.</w:t>
      </w:r>
    </w:p>
    <w:p w:rsidR="000D7DFD" w:rsidRPr="00D865CF" w:rsidRDefault="000D7DFD" w:rsidP="003026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</w:t>
      </w:r>
      <w:r w:rsidR="00E461E7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выплатам (надбавкам</w:t>
      </w:r>
      <w:r w:rsidR="002E6D90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6D90" w:rsidRPr="00D865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D865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бязательн</w:t>
      </w:r>
      <w:r w:rsidR="002E6D90" w:rsidRPr="00D865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ого </w:t>
      </w:r>
      <w:r w:rsidRPr="00D865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="002E6D90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D90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</w:t>
      </w:r>
      <w:r w:rsidR="002E6D90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(надбавки)</w:t>
      </w:r>
      <w:r w:rsidR="002E6D90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7DFD" w:rsidRPr="00D865CF" w:rsidRDefault="000D7DFD" w:rsidP="003026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стаж непрерывной работы,</w:t>
      </w:r>
    </w:p>
    <w:p w:rsidR="000D7DFD" w:rsidRPr="00D865CF" w:rsidRDefault="000D7DFD" w:rsidP="003026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-педагогическим работникам</w:t>
      </w:r>
      <w:r w:rsidR="00893EA3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квалификационную категорию.</w:t>
      </w:r>
    </w:p>
    <w:p w:rsidR="00F820D5" w:rsidRPr="00D865CF" w:rsidRDefault="00302632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условия применения выплат стимулирующего характера работникам МБДОУ.</w:t>
      </w:r>
    </w:p>
    <w:p w:rsidR="00F820D5" w:rsidRPr="00D865CF" w:rsidRDefault="00F820D5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263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30263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Стимулирующая часть  фонда оплаты труда направлена на усиление материальной заинтересованности работников МБДОУ  в повышении качества образовательного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F820D5" w:rsidRPr="00D865CF" w:rsidRDefault="00302632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529B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МБДОУ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установлены </w:t>
      </w:r>
      <w:r w:rsidR="00F820D5"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выплаты (надбавки) стимулирующего характера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820D5" w:rsidRPr="00D865CF" w:rsidRDefault="00F820D5" w:rsidP="00F820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выплаты (надбавки) за интенсивность и высокие результаты работы;</w:t>
      </w:r>
    </w:p>
    <w:p w:rsidR="00F820D5" w:rsidRPr="00D865CF" w:rsidRDefault="00F820D5" w:rsidP="00F820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выплаты (надбавки) за качество выполняемых работ;</w:t>
      </w:r>
    </w:p>
    <w:p w:rsidR="00F820D5" w:rsidRPr="00D865CF" w:rsidRDefault="00F820D5" w:rsidP="00F820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преми</w:t>
      </w:r>
      <w:r w:rsidR="000D7DFD" w:rsidRPr="00D865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альные выплаты</w:t>
      </w:r>
      <w:r w:rsidRPr="00D865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итогам работы;</w:t>
      </w:r>
    </w:p>
    <w:p w:rsidR="00F820D5" w:rsidRPr="00D865CF" w:rsidRDefault="00F820D5" w:rsidP="00F820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персональная надбавка;</w:t>
      </w:r>
    </w:p>
    <w:p w:rsidR="00F820D5" w:rsidRPr="00D865CF" w:rsidRDefault="00F820D5" w:rsidP="00F820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единовременное поощрение.</w:t>
      </w:r>
    </w:p>
    <w:p w:rsidR="00F820D5" w:rsidRPr="00D865CF" w:rsidRDefault="00F820D5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 Порядок и условия выплат (надбавок) стимулирующего характера.</w:t>
      </w:r>
    </w:p>
    <w:p w:rsidR="00F820D5" w:rsidRPr="00D865CF" w:rsidRDefault="00F820D5" w:rsidP="00F820D5">
      <w:pPr>
        <w:numPr>
          <w:ilvl w:val="1"/>
          <w:numId w:val="1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качества деятельности  работников МБДОУ устанавливаются следующие виды выплат (надбавок) стимулирующего характера:</w:t>
      </w:r>
    </w:p>
    <w:p w:rsidR="00F820D5" w:rsidRPr="00D865CF" w:rsidRDefault="00F820D5" w:rsidP="00F820D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Выплаты (надбавки) за интенсивность и высокие результаты работы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20D5" w:rsidRPr="00D865CF" w:rsidRDefault="00DE6D9D" w:rsidP="00F820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установлены работнику 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фактической нагрузки в размере </w:t>
      </w:r>
      <w:r w:rsidR="00F820D5" w:rsidRPr="00D865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 120 процентов</w:t>
      </w:r>
      <w:r w:rsidRPr="00D865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) 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ставки заработной платы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20D5" w:rsidRPr="00E2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критериев интенсивности и высоких результатов </w:t>
      </w:r>
      <w:r w:rsidR="00CC6E7B" w:rsidRPr="00E271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20D5" w:rsidRPr="00E27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см.</w:t>
      </w:r>
      <w:r w:rsidR="00CC6E7B" w:rsidRPr="00E27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820D5" w:rsidRPr="00E27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№</w:t>
      </w:r>
      <w:r w:rsidR="00C76D4A" w:rsidRPr="00E27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</w:t>
      </w:r>
      <w:r w:rsidR="00893EA3" w:rsidRPr="00E27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по должностям</w:t>
      </w:r>
      <w:r w:rsidR="00CC6E7B" w:rsidRPr="00E27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F820D5" w:rsidRPr="00E27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Выплаты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(надбавки) работникам за интенсивность и высокие результаты работы устанавливаются Комиссией </w:t>
      </w:r>
      <w:r w:rsidR="00F820D5" w:rsidRPr="00D865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еже</w:t>
      </w:r>
      <w:r w:rsidR="004F650B" w:rsidRPr="00D865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месячно.</w:t>
      </w:r>
    </w:p>
    <w:p w:rsidR="00F820D5" w:rsidRPr="00D865CF" w:rsidRDefault="00F820D5" w:rsidP="00F820D5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Выплаты (надбавки) за качество выполняемых работ:</w:t>
      </w:r>
    </w:p>
    <w:p w:rsidR="00F820D5" w:rsidRPr="00D865CF" w:rsidRDefault="00ED47B0" w:rsidP="00F820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по результатам труда </w:t>
      </w:r>
      <w:r w:rsidR="00F820D5" w:rsidRPr="00D865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итогам каждого месяца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7D8B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критерием, влияющим на размер надбавки</w:t>
      </w:r>
      <w:r w:rsidR="002B3621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7D8B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достижение плановых показателей деятельности образовательного учреждения</w:t>
      </w:r>
      <w:r w:rsidR="00D552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0D5" w:rsidRPr="00E27129" w:rsidRDefault="00F820D5" w:rsidP="00F820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работников осуществляется по балльной системе с учетом выполнения критериев </w:t>
      </w:r>
      <w:r w:rsidR="00893EA3" w:rsidRPr="00E271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см.</w:t>
      </w:r>
      <w:r w:rsidR="00CC6E7B" w:rsidRPr="00E27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27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№</w:t>
      </w:r>
      <w:r w:rsidR="00893EA3" w:rsidRPr="00E27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D5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893EA3" w:rsidRPr="00E27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 должностям),</w:t>
      </w:r>
    </w:p>
    <w:p w:rsidR="00F820D5" w:rsidRPr="00D865CF" w:rsidRDefault="00F820D5" w:rsidP="00F820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денежный вес (в рублях) каждого балла определяется п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утём деления размера стимулирующей части фонда оплаты труда (ФОТ)  работников МБДОУ, запланированного на месяц, на общую сумму баллов всех работников и утверждается Комиссией ежемесячно.</w:t>
      </w:r>
    </w:p>
    <w:p w:rsidR="00F820D5" w:rsidRPr="00D865CF" w:rsidRDefault="00F820D5" w:rsidP="00F820D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производится по формуле:</w:t>
      </w:r>
    </w:p>
    <w:p w:rsidR="00F820D5" w:rsidRPr="00D865CF" w:rsidRDefault="00F820D5" w:rsidP="00F820D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S = </w:t>
      </w:r>
      <w:r w:rsidRPr="00D8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</w:t>
      </w:r>
      <w:r w:rsidRPr="00D865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8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spellEnd"/>
      <w:proofErr w:type="gramStart"/>
      <w:r w:rsidRPr="00D865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/</w:t>
      </w:r>
      <w:proofErr w:type="gramEnd"/>
      <w:r w:rsidRPr="00D865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(N1 + N2 + N3 + </w:t>
      </w:r>
      <w:proofErr w:type="spellStart"/>
      <w:r w:rsidRPr="00D865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Nn</w:t>
      </w:r>
      <w:proofErr w:type="spellEnd"/>
      <w:r w:rsidRPr="00D865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),</w:t>
      </w:r>
      <w:r w:rsidRPr="00D865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820D5" w:rsidRPr="00D865CF" w:rsidRDefault="00F820D5" w:rsidP="00F820D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F820D5" w:rsidRPr="00D865CF" w:rsidRDefault="00F820D5" w:rsidP="00F820D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S – стоимость одного балла;</w:t>
      </w:r>
    </w:p>
    <w:p w:rsidR="00F820D5" w:rsidRPr="00D865CF" w:rsidRDefault="00F820D5" w:rsidP="00F820D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 </w:t>
      </w:r>
      <w:proofErr w:type="spellStart"/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стимулирующая часть фонда оплаты труда;</w:t>
      </w:r>
    </w:p>
    <w:p w:rsidR="00F820D5" w:rsidRPr="00D865CF" w:rsidRDefault="00F820D5" w:rsidP="00F820D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N1, N2, …., </w:t>
      </w:r>
      <w:proofErr w:type="spellStart"/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Nn</w:t>
      </w:r>
      <w:proofErr w:type="spellEnd"/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баллов.</w:t>
      </w:r>
    </w:p>
    <w:p w:rsidR="00F820D5" w:rsidRPr="00D865CF" w:rsidRDefault="00F820D5" w:rsidP="00F820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размера выплат (надбавок) за качество выполняемых работ каждому работнику МБДОУ за отчетный период показатель (денежный вес) одного балла умножается на сумму набранных баллов каждым работником.</w:t>
      </w:r>
    </w:p>
    <w:p w:rsidR="00F32C7E" w:rsidRPr="00D865CF" w:rsidRDefault="00F820D5" w:rsidP="00376057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Персональная надбавка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работнику</w:t>
      </w:r>
      <w:r w:rsidR="00B67DFB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до 1 календарного года</w:t>
      </w:r>
      <w:r w:rsidR="00F529B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его профессиональной подготовки, важности выполняемой работы, степени самостоятельности и ответственности при выполнении поставленных задач, </w:t>
      </w:r>
      <w:r w:rsidR="00C97F74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и других факторов. </w:t>
      </w:r>
    </w:p>
    <w:p w:rsidR="00F820D5" w:rsidRPr="00D865CF" w:rsidRDefault="00F32C7E" w:rsidP="00F3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установлении персональной надбавки принимается руководителем учреждения в отношении конкретного работника (п.4.10. Положения об отраслевой системе оплаты труда работников муниципальных образовательных организаций муниципального образования «город Ульяновск» (постановление администрации города Ульяновска № 1140   от 18.03.2014). </w:t>
      </w:r>
      <w:r w:rsidR="00DF7BFF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период выплаты закрепляются приказом руководителя МБДОУ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6057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D9D" w:rsidRPr="00D865CF" w:rsidRDefault="00641CB1" w:rsidP="00DE6D9D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надбавка рассчитывается в </w:t>
      </w:r>
      <w:r w:rsidR="00BE2E4E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соотношении к должностному окладу</w:t>
      </w:r>
      <w:r w:rsidR="00541F20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(ставке заработной платы)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F20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B1823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показателями </w:t>
      </w:r>
      <w:r w:rsidR="00022A46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может превышать </w:t>
      </w:r>
      <w:r w:rsidR="00F6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125 % </w:t>
      </w:r>
      <w:r w:rsidR="00022A46" w:rsidRPr="00E27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оклада.</w:t>
      </w:r>
    </w:p>
    <w:p w:rsidR="00F820D5" w:rsidRPr="00D865CF" w:rsidRDefault="00F820D5" w:rsidP="007F161C">
      <w:pPr>
        <w:pStyle w:val="a6"/>
        <w:numPr>
          <w:ilvl w:val="1"/>
          <w:numId w:val="14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Преми</w:t>
      </w:r>
      <w:r w:rsidR="00173F26"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альные выплаты</w:t>
      </w:r>
      <w:r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итогам работы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достижение значимых результатов, своевременное и качественное выполнение установленных настоящим Положением показателей</w:t>
      </w:r>
      <w:r w:rsidR="00ED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</w:t>
      </w:r>
      <w:r w:rsidR="00173F26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выплаты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устанавливается за прошедший период</w:t>
      </w:r>
      <w:r w:rsidR="00370427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</w:t>
      </w:r>
      <w:r w:rsidR="00F529B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70427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исчисляться в процентах от должностного оклада или в абсолютных величинах.</w:t>
      </w:r>
    </w:p>
    <w:p w:rsidR="00F820D5" w:rsidRPr="00D865CF" w:rsidRDefault="00F820D5" w:rsidP="00F820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условием премирования является:</w:t>
      </w:r>
    </w:p>
    <w:p w:rsidR="00AC276C" w:rsidRDefault="00F820D5" w:rsidP="00F529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отработанные 3 месяца от даты заключения трудового договора (контракта</w:t>
      </w:r>
      <w:r w:rsidR="00636ADC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29B2" w:rsidRPr="00AC276C" w:rsidRDefault="00F820D5" w:rsidP="00AC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Установление условий премирования, не связанных с результативностью труда, не допускается</w:t>
      </w:r>
      <w:r w:rsidRPr="00AC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7DFB" w:rsidRPr="00AC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 выплаты по итогам работы</w:t>
      </w:r>
      <w:r w:rsidRPr="00AC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выплачивается в начале месяца, следующего за отчетным периодом.</w:t>
      </w:r>
    </w:p>
    <w:p w:rsidR="00370427" w:rsidRPr="00D865CF" w:rsidRDefault="00370427" w:rsidP="00F529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Преми</w:t>
      </w:r>
      <w:r w:rsidR="00173F26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выплаты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 за определенный период осуществляется за счет экономии фонда оплаты труда, выплачивается при наличии соответствующего фонда.</w:t>
      </w:r>
    </w:p>
    <w:p w:rsidR="00991BA5" w:rsidRPr="00D865CF" w:rsidRDefault="00991BA5" w:rsidP="00F529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размера премиальных выплат по итогам работы за определенный период времени для конкретного работника учитывается время, фактически отработанное работником в течение расчетного периода, и его личный вклад в результаты деятельности учреждения.</w:t>
      </w:r>
    </w:p>
    <w:p w:rsidR="00F820D5" w:rsidRPr="00D865CF" w:rsidRDefault="00F820D5" w:rsidP="00F820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 процедура лишения прем</w:t>
      </w:r>
      <w:r w:rsidR="00173F26"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иальных выплат</w:t>
      </w:r>
      <w:r w:rsidR="00F529B2"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итогам работы:</w:t>
      </w:r>
    </w:p>
    <w:p w:rsidR="00F820D5" w:rsidRPr="00D865CF" w:rsidRDefault="00F820D5" w:rsidP="004D6F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неудовлетворительной работы отдельных работников (работника), невыполнения ими должностных обязанностей, совершения нарушений трудового договора, иных локальных нормативных актах </w:t>
      </w:r>
      <w:r w:rsidR="00723DC9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или законодательства РФ, заместитель заведующего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заведующему МБДОУ  служебную (докладную) записку (или результаты контроля) о допущенном нарушении, виновный работник знакомится с документом в присутствии заведующего, председателя первичной профсоюзной организации, письменно оформляет объяснительную. Далее пакет документов предоставляется на заседание Комиссии, где выносится решение о </w:t>
      </w:r>
      <w:r w:rsidR="00015E2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лишении/не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лишении прем</w:t>
      </w:r>
      <w:r w:rsidR="00801DCB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иальных выплат по итогам работы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заявленного работника.</w:t>
      </w:r>
    </w:p>
    <w:p w:rsidR="00F529B2" w:rsidRPr="00D865CF" w:rsidRDefault="00C02FED" w:rsidP="00C0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F529B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учреждения может выплачиваться </w:t>
      </w:r>
      <w:r w:rsidR="00F529B2"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единовременное поощрение</w:t>
      </w:r>
      <w:r w:rsidR="00F529B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 на оплату труда в размерах, определенных коллективным договором, локальным нормативным актом учреждения, </w:t>
      </w:r>
      <w:r w:rsidR="00F529B2" w:rsidRPr="00D86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не более одного оклада</w:t>
      </w:r>
      <w:r w:rsidR="00F529B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(должностного оклада), ставки заработной платы в связи: </w:t>
      </w:r>
    </w:p>
    <w:p w:rsidR="00F529B2" w:rsidRPr="00D865CF" w:rsidRDefault="00F529B2" w:rsidP="00F529B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профессиональным праздником, </w:t>
      </w:r>
    </w:p>
    <w:p w:rsidR="00F529B2" w:rsidRPr="00D865CF" w:rsidRDefault="00F529B2" w:rsidP="00F529B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юбилейной датой (женщины – 55 лет со дня рождения, мужчины – 60 лет со дня рождения и каждые последующие пять лет), </w:t>
      </w:r>
    </w:p>
    <w:p w:rsidR="00F529B2" w:rsidRPr="00D865CF" w:rsidRDefault="00F529B2" w:rsidP="00F529B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выходом на пенсию,  </w:t>
      </w:r>
    </w:p>
    <w:p w:rsidR="00F529B2" w:rsidRPr="00D865CF" w:rsidRDefault="00F529B2" w:rsidP="00F529B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награждением правительственными и ведомственными знаками отличия, </w:t>
      </w:r>
    </w:p>
    <w:p w:rsidR="00F529B2" w:rsidRPr="00D865CF" w:rsidRDefault="00F529B2" w:rsidP="00F529B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добросовестное исполнение трудовых обязанностей, подтверждённое результатами независимой оценки качества оказания образовательных услуг.</w:t>
      </w:r>
    </w:p>
    <w:p w:rsidR="00F820D5" w:rsidRPr="00D865CF" w:rsidRDefault="00316162" w:rsidP="00F5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единовременных поощрений производятся только по решению работодателя, при этом работник не имеет право требовать их выплаты.</w:t>
      </w:r>
    </w:p>
    <w:p w:rsidR="00F820D5" w:rsidRPr="00D865CF" w:rsidRDefault="00316162" w:rsidP="00C0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Единовременное поощрение работников МБДОУ проводится при наличии средств в фонде заработной платы в денежном </w:t>
      </w:r>
      <w:r w:rsidR="00052B2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эквиваленте или в процентном соотношении от должностного оклада с учетом мнения Комиссии.</w:t>
      </w:r>
    </w:p>
    <w:p w:rsidR="00F820D5" w:rsidRPr="00D865CF" w:rsidRDefault="00316162" w:rsidP="00C0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F21FD0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могут быть поощрены с учётом их трудового вклада и фактически отработанного времени. </w:t>
      </w:r>
    </w:p>
    <w:p w:rsidR="004D6F06" w:rsidRPr="00D865CF" w:rsidRDefault="00052B22" w:rsidP="00C0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1616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виде и размере </w:t>
      </w:r>
      <w:r w:rsidR="00F529B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единовременного поощрения 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заве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дующий оформляет приказом.</w:t>
      </w:r>
    </w:p>
    <w:p w:rsidR="003042BD" w:rsidRPr="00D865CF" w:rsidRDefault="003042BD" w:rsidP="008A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161C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65CF">
        <w:rPr>
          <w:rFonts w:ascii="Times New Roman" w:hAnsi="Times New Roman" w:cs="Times New Roman"/>
          <w:sz w:val="24"/>
          <w:szCs w:val="24"/>
        </w:rPr>
        <w:t xml:space="preserve">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Комиссии  предоставляется  личное  заявление работника Учреждения (Приложение № 1) об установлении ему </w:t>
      </w:r>
      <w:r w:rsidR="00D85D5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стимулирующей выплаты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</w:t>
      </w:r>
      <w:r w:rsidR="008A26E6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выплаты, а так же с указанием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по критериям или качественных показателей (в баллах). </w:t>
      </w:r>
    </w:p>
    <w:p w:rsidR="00BD075F" w:rsidRPr="00D865CF" w:rsidRDefault="007F161C" w:rsidP="003161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BD075F"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Выплаты компенсационного характера.</w:t>
      </w:r>
      <w:r w:rsidR="00BD075F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75F" w:rsidRPr="00D865CF" w:rsidRDefault="00BD075F" w:rsidP="004D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выплатам компенсационного характера относятся:</w:t>
      </w:r>
    </w:p>
    <w:p w:rsidR="00BD075F" w:rsidRPr="00D865CF" w:rsidRDefault="00BD075F" w:rsidP="004D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-доплаты работникам, заняты</w:t>
      </w:r>
      <w:r w:rsidR="000D526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тяжёлых работах, работах с вредными и (или) опасными и иными особыми условиями труда;</w:t>
      </w:r>
    </w:p>
    <w:p w:rsidR="00BD075F" w:rsidRPr="00D865CF" w:rsidRDefault="00BD075F" w:rsidP="004D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-доплаты за работу в условиях, отклоняющихся от нормальных (при выполнении работ различн</w:t>
      </w:r>
      <w:r w:rsidR="00B07B4D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квалификации, совмещение профессий (должностей), сверхурочной работе, работе в ночное время, выходные и нерабочие  праздничные дни</w:t>
      </w:r>
      <w:r w:rsidR="00CE2CD9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30E91" w:rsidRPr="00D865CF" w:rsidRDefault="00030E91" w:rsidP="004D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работникам учреждения за каждый час работы в ночное время (с 22.00 до 06.00) производится доплата в размере не менее 20 процентов оклада (должностного оклада), ставки заработной платы.</w:t>
      </w:r>
    </w:p>
    <w:p w:rsidR="00030E91" w:rsidRPr="00D865CF" w:rsidRDefault="00030E91" w:rsidP="004D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B3621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учреждения за работу с вредными и (или опасными) условиями труда, тяжелые работы по результатам аттестации рабочих мест или </w:t>
      </w:r>
      <w:r w:rsidR="0067201F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условий труда </w:t>
      </w:r>
      <w:r w:rsidR="0067201F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производятся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ежемесячные доплаты в размере не менее 4 процентов оклада (должностного оклада), ставки заработной платы</w:t>
      </w:r>
      <w:r w:rsidR="0067201F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66D" w:rsidRPr="00D865CF" w:rsidRDefault="0059266D" w:rsidP="004D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161C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Сотрудникам Учреждения за наличие нагрудных знаков, ученой степени, Почетного звания, присвоенных в соответствии с федеральным законодательством и законодатель</w:t>
      </w:r>
      <w:r w:rsidR="00C855F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субъекта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при соответствии профилю трудовой деятельности могут устанавливаться: </w:t>
      </w:r>
    </w:p>
    <w:p w:rsidR="0059266D" w:rsidRPr="00D865CF" w:rsidRDefault="0059266D" w:rsidP="004D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доплата за ученую степень доктора наук в размере 30% должностного оклада,  ставки заработной платы;</w:t>
      </w:r>
    </w:p>
    <w:p w:rsidR="0059266D" w:rsidRPr="00D865CF" w:rsidRDefault="0059266D" w:rsidP="0059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доплата за ученую степень кандидата наук - в размере 20% должностного оклада,  ставки заработной платы;</w:t>
      </w:r>
    </w:p>
    <w:p w:rsidR="0059266D" w:rsidRPr="00D865CF" w:rsidRDefault="0059266D" w:rsidP="0059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надбавка за звание, начинающиеся со слова «Народный», - в размере 50% должностного оклада,  ставки заработной платы;</w:t>
      </w:r>
    </w:p>
    <w:p w:rsidR="0059266D" w:rsidRPr="00D865CF" w:rsidRDefault="0059266D" w:rsidP="0059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надбавка за звание, начинающиеся со слова «Заслуженный», - в размере 30% должностного оклада,  ставки заработной платы;</w:t>
      </w:r>
    </w:p>
    <w:p w:rsidR="00C855F2" w:rsidRPr="00D865CF" w:rsidRDefault="0059266D" w:rsidP="00C8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55F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за наличие нагрудного знака «Почетный работник общего образования Российской Федерации» - в размере 20% должностного оклада,  ставки заработной платы;</w:t>
      </w:r>
    </w:p>
    <w:p w:rsidR="0059266D" w:rsidRPr="00D865CF" w:rsidRDefault="00C855F2" w:rsidP="0059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надбавка за наличие нагрудных знаков, названия которых начинаются со слов «Отличник», «За </w:t>
      </w:r>
      <w:proofErr w:type="gramStart"/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отличную</w:t>
      </w:r>
      <w:proofErr w:type="gramEnd"/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 размере 20% должностного оклада,  ставки заработной платы;</w:t>
      </w:r>
    </w:p>
    <w:p w:rsidR="00C855F2" w:rsidRPr="00D865CF" w:rsidRDefault="00C855F2" w:rsidP="00C8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надбавка за наличие нагрудных знаков, названия которых начинаются со слов «За достижения», «За высокие достижения» - в размере 20% должностного оклада,  ставки заработной платы.</w:t>
      </w:r>
    </w:p>
    <w:p w:rsidR="003042BD" w:rsidRPr="00D865CF" w:rsidRDefault="003042BD" w:rsidP="00C8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наличии у работника двух оснований (наличие одного или нескольких почетных званий, нагрудных знаков и ученой степени) выплата устанавливается по одному (максимальному) основанию.</w:t>
      </w:r>
    </w:p>
    <w:p w:rsidR="008F3B6D" w:rsidRPr="00D865CF" w:rsidRDefault="008F3B6D" w:rsidP="00C8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161C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Работникам учреждения на период совмещения профессий (должностей), расширения зон обслуживания, увеличения объёма работы или исполнения обязанностей временно отсутствующего работника без освобождения от работы, определённой трудовым договором, производится </w:t>
      </w:r>
      <w:r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доплата.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доплаты устанавливается по соглашению сторон трудового договора с учётом содержания и (или) объёма дополнительной работы, но не выше фонда оплаты труда по замещаемой должности</w:t>
      </w:r>
    </w:p>
    <w:p w:rsidR="00F00B7E" w:rsidRPr="00D865CF" w:rsidRDefault="00F00B7E" w:rsidP="00F00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F3B6D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161C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Педагогическим работникам устанавливается надбавка за квалификационную категорию (уровень квалификационной подготовки) по итогам аттестации, в соответствии с «Порядком аттестации педагогических работников государственных и муниципальных образовательных учреждений», утвержденных приказом   Министерства образования  и науки Российской Федерации от 07.04.2014 № 276, в размерах:</w:t>
      </w:r>
    </w:p>
    <w:p w:rsidR="00F00B7E" w:rsidRPr="00D865CF" w:rsidRDefault="00F00B7E" w:rsidP="00F00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 наличие высшей квалификационной категории -50% должностного оклада (ставки заработной платы);</w:t>
      </w:r>
    </w:p>
    <w:p w:rsidR="00F00B7E" w:rsidRPr="00D865CF" w:rsidRDefault="00F00B7E" w:rsidP="00F00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 наличие первой квалификационной категории -35% должностного оклада (ставки заработной платы).</w:t>
      </w:r>
    </w:p>
    <w:p w:rsidR="00FC7449" w:rsidRPr="00D865CF" w:rsidRDefault="00F00B7E" w:rsidP="00F00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F161C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Работникам  устанавливается </w:t>
      </w:r>
      <w:r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надбавка за стаж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непрерывной работы</w:t>
      </w:r>
      <w:r w:rsidR="003042BD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(данные приведены в таблице 1)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B7E" w:rsidRPr="00D865CF" w:rsidRDefault="003042BD" w:rsidP="00304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1</w:t>
      </w:r>
    </w:p>
    <w:p w:rsidR="00A85892" w:rsidRPr="00D865CF" w:rsidRDefault="00A85892" w:rsidP="00A8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надбавок за стаж непрерывной работы</w:t>
      </w:r>
    </w:p>
    <w:p w:rsidR="00A85892" w:rsidRPr="00D865CF" w:rsidRDefault="00A85892" w:rsidP="00A8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701"/>
        <w:gridCol w:w="1701"/>
        <w:gridCol w:w="1843"/>
      </w:tblGrid>
      <w:tr w:rsidR="00F00B7E" w:rsidRPr="00D865CF" w:rsidTr="00AC276C">
        <w:tc>
          <w:tcPr>
            <w:tcW w:w="3828" w:type="dxa"/>
            <w:vMerge w:val="restart"/>
          </w:tcPr>
          <w:p w:rsidR="00F00B7E" w:rsidRPr="00D865CF" w:rsidRDefault="00F00B7E" w:rsidP="00F00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804" w:type="dxa"/>
            <w:gridSpan w:val="4"/>
          </w:tcPr>
          <w:p w:rsidR="00F00B7E" w:rsidRPr="00D865CF" w:rsidRDefault="00F00B7E" w:rsidP="00F00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  <w:r w:rsidR="00B36DBB" w:rsidRPr="00D8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r w:rsidRPr="00D8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оклада (должностного оклада), </w:t>
            </w:r>
          </w:p>
          <w:p w:rsidR="00F00B7E" w:rsidRPr="00D865CF" w:rsidRDefault="00F00B7E" w:rsidP="00F00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ставки заработной платы за стаж педагогической работы</w:t>
            </w:r>
          </w:p>
        </w:tc>
      </w:tr>
      <w:tr w:rsidR="00F00B7E" w:rsidRPr="00D865CF" w:rsidTr="00AC276C">
        <w:tc>
          <w:tcPr>
            <w:tcW w:w="3828" w:type="dxa"/>
            <w:vMerge/>
          </w:tcPr>
          <w:p w:rsidR="00F00B7E" w:rsidRPr="00D865CF" w:rsidRDefault="00F00B7E" w:rsidP="00F00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0B7E" w:rsidRPr="00D865CF" w:rsidRDefault="00F00B7E" w:rsidP="00F00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1 года </w:t>
            </w:r>
          </w:p>
          <w:p w:rsidR="00F00B7E" w:rsidRPr="00D865CF" w:rsidRDefault="00F00B7E" w:rsidP="00F00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1701" w:type="dxa"/>
          </w:tcPr>
          <w:p w:rsidR="00F00B7E" w:rsidRPr="00D865CF" w:rsidRDefault="00F00B7E" w:rsidP="00F00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 до 5 лет</w:t>
            </w:r>
          </w:p>
        </w:tc>
        <w:tc>
          <w:tcPr>
            <w:tcW w:w="1701" w:type="dxa"/>
          </w:tcPr>
          <w:p w:rsidR="00F00B7E" w:rsidRPr="00D865CF" w:rsidRDefault="00F00B7E" w:rsidP="00F00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843" w:type="dxa"/>
          </w:tcPr>
          <w:p w:rsidR="00F00B7E" w:rsidRPr="00D865CF" w:rsidRDefault="00F00B7E" w:rsidP="00F00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Свыше </w:t>
            </w:r>
          </w:p>
          <w:p w:rsidR="00F00B7E" w:rsidRPr="00D865CF" w:rsidRDefault="00F00B7E" w:rsidP="00F00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лет</w:t>
            </w:r>
          </w:p>
        </w:tc>
      </w:tr>
      <w:tr w:rsidR="00F00B7E" w:rsidRPr="00D865CF" w:rsidTr="00AC276C">
        <w:tc>
          <w:tcPr>
            <w:tcW w:w="3828" w:type="dxa"/>
          </w:tcPr>
          <w:p w:rsidR="00F00B7E" w:rsidRPr="00D865CF" w:rsidRDefault="00F00B7E" w:rsidP="00F00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старший воспитатель</w:t>
            </w:r>
          </w:p>
        </w:tc>
        <w:tc>
          <w:tcPr>
            <w:tcW w:w="1559" w:type="dxa"/>
          </w:tcPr>
          <w:p w:rsidR="00F00B7E" w:rsidRPr="00D865CF" w:rsidRDefault="00F00B7E" w:rsidP="00F00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00B7E" w:rsidRPr="00D865CF" w:rsidRDefault="00F00B7E" w:rsidP="00F00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00B7E" w:rsidRPr="00D865CF" w:rsidRDefault="00B52FE7" w:rsidP="00F00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F00B7E" w:rsidRPr="00D865CF" w:rsidRDefault="00B52FE7" w:rsidP="00F00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00B7E" w:rsidRPr="00D865CF" w:rsidTr="00AC276C">
        <w:tc>
          <w:tcPr>
            <w:tcW w:w="3828" w:type="dxa"/>
          </w:tcPr>
          <w:p w:rsidR="00F00B7E" w:rsidRPr="00D865CF" w:rsidRDefault="00F00B7E" w:rsidP="00F00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музыкальный руководитель</w:t>
            </w:r>
          </w:p>
        </w:tc>
        <w:tc>
          <w:tcPr>
            <w:tcW w:w="1559" w:type="dxa"/>
          </w:tcPr>
          <w:p w:rsidR="00F00B7E" w:rsidRPr="00D865CF" w:rsidRDefault="00B52FE7" w:rsidP="00F00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00B7E" w:rsidRPr="00D865CF" w:rsidRDefault="00B52FE7" w:rsidP="00F00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F00B7E" w:rsidRPr="00D865CF" w:rsidRDefault="00B52FE7" w:rsidP="00F00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F00B7E" w:rsidRPr="00D865CF" w:rsidRDefault="00B52FE7" w:rsidP="00F00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00B7E" w:rsidRPr="00D865CF" w:rsidTr="00AC276C">
        <w:tc>
          <w:tcPr>
            <w:tcW w:w="3828" w:type="dxa"/>
          </w:tcPr>
          <w:p w:rsidR="00F00B7E" w:rsidRPr="00D865CF" w:rsidRDefault="00F00B7E" w:rsidP="00F00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 (при наличии  среднего (общего) образования и стажа работы по должности)</w:t>
            </w:r>
          </w:p>
        </w:tc>
        <w:tc>
          <w:tcPr>
            <w:tcW w:w="1559" w:type="dxa"/>
          </w:tcPr>
          <w:p w:rsidR="00F00B7E" w:rsidRPr="00D865CF" w:rsidRDefault="00B52FE7" w:rsidP="00F00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00B7E" w:rsidRPr="00D865CF" w:rsidRDefault="00B52FE7" w:rsidP="00F00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00B7E" w:rsidRPr="00D865CF" w:rsidRDefault="00B52FE7" w:rsidP="00F00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F00B7E" w:rsidRPr="00D865CF" w:rsidRDefault="00B52FE7" w:rsidP="00F00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361B" w:rsidRPr="00D865CF" w:rsidTr="00AC276C">
        <w:tc>
          <w:tcPr>
            <w:tcW w:w="3828" w:type="dxa"/>
          </w:tcPr>
          <w:p w:rsidR="0067361B" w:rsidRPr="00D865CF" w:rsidRDefault="0067361B" w:rsidP="00C32AB5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865CF">
              <w:rPr>
                <w:rStyle w:val="11"/>
                <w:sz w:val="24"/>
                <w:szCs w:val="24"/>
              </w:rPr>
              <w:t>педа</w:t>
            </w:r>
            <w:r w:rsidRPr="00D865CF">
              <w:rPr>
                <w:rStyle w:val="11"/>
                <w:sz w:val="24"/>
                <w:szCs w:val="24"/>
              </w:rPr>
              <w:softHyphen/>
              <w:t>гог дополнительного образования</w:t>
            </w:r>
          </w:p>
        </w:tc>
        <w:tc>
          <w:tcPr>
            <w:tcW w:w="1559" w:type="dxa"/>
          </w:tcPr>
          <w:p w:rsidR="0067361B" w:rsidRPr="00D865CF" w:rsidRDefault="0067361B" w:rsidP="00C32AB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bCs/>
                <w:sz w:val="24"/>
                <w:szCs w:val="24"/>
              </w:rPr>
            </w:pPr>
          </w:p>
          <w:p w:rsidR="0067361B" w:rsidRPr="00D865CF" w:rsidRDefault="0067361B" w:rsidP="00C32AB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865CF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361B" w:rsidRPr="00D865CF" w:rsidRDefault="0067361B" w:rsidP="00C32AB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bCs/>
                <w:sz w:val="24"/>
                <w:szCs w:val="24"/>
              </w:rPr>
            </w:pPr>
          </w:p>
          <w:p w:rsidR="0067361B" w:rsidRPr="00D865CF" w:rsidRDefault="0067361B" w:rsidP="00C32AB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865CF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7361B" w:rsidRPr="00D865CF" w:rsidRDefault="0067361B" w:rsidP="00C32AB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bCs/>
                <w:sz w:val="24"/>
                <w:szCs w:val="24"/>
              </w:rPr>
            </w:pPr>
          </w:p>
          <w:p w:rsidR="0067361B" w:rsidRPr="00D865CF" w:rsidRDefault="0067361B" w:rsidP="00C32AB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865CF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7361B" w:rsidRPr="00D865CF" w:rsidRDefault="0067361B" w:rsidP="00C32AB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bCs/>
                <w:sz w:val="24"/>
                <w:szCs w:val="24"/>
              </w:rPr>
            </w:pPr>
          </w:p>
          <w:p w:rsidR="0067361B" w:rsidRPr="00D865CF" w:rsidRDefault="0067361B" w:rsidP="00C32AB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865CF">
              <w:rPr>
                <w:rStyle w:val="11"/>
                <w:sz w:val="24"/>
                <w:szCs w:val="24"/>
              </w:rPr>
              <w:t>17</w:t>
            </w:r>
          </w:p>
        </w:tc>
      </w:tr>
    </w:tbl>
    <w:p w:rsidR="0067361B" w:rsidRPr="00D865CF" w:rsidRDefault="0067361B" w:rsidP="00F00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B7E" w:rsidRPr="00D865CF" w:rsidRDefault="00395420" w:rsidP="00F00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у педагогического работника двух оснований для установления надбавки (за выслугу лет и за квалификационную категорию) надбавка устанавливается по одному (максимальному) основанию.</w:t>
      </w:r>
    </w:p>
    <w:p w:rsidR="00F820D5" w:rsidRPr="00D865CF" w:rsidRDefault="00F820D5" w:rsidP="007F161C">
      <w:pPr>
        <w:pStyle w:val="a6"/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5CF">
        <w:rPr>
          <w:rFonts w:ascii="Times New Roman" w:eastAsia="Calibri" w:hAnsi="Times New Roman" w:cs="Times New Roman"/>
          <w:b/>
          <w:sz w:val="24"/>
          <w:szCs w:val="24"/>
        </w:rPr>
        <w:t xml:space="preserve">Снижение размера </w:t>
      </w:r>
      <w:r w:rsidRPr="00D8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 (надбавок) стимулирующего характера</w:t>
      </w:r>
      <w:r w:rsidR="00F529B2" w:rsidRPr="00D8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529B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(надбавки) за интенсивность и высокие результаты работы; выплаты (надбавки</w:t>
      </w:r>
      <w:r w:rsidR="002B3621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качество выполняемых работ</w:t>
      </w:r>
      <w:r w:rsidR="00DE6D9D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865CF">
        <w:rPr>
          <w:rFonts w:ascii="Times New Roman" w:eastAsia="Calibri" w:hAnsi="Times New Roman" w:cs="Times New Roman"/>
          <w:sz w:val="24"/>
          <w:szCs w:val="24"/>
        </w:rPr>
        <w:t xml:space="preserve"> производится Комиссией  в соответствии с перечнем оснований и размеров снижения выплат (надбавок) стимулирующего характера, указанным в таблице</w:t>
      </w:r>
      <w:r w:rsidR="003042BD" w:rsidRPr="00D865CF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D865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42BD" w:rsidRPr="00D865CF" w:rsidRDefault="003042BD" w:rsidP="00304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2BD" w:rsidRPr="00D865CF" w:rsidRDefault="003042BD" w:rsidP="003042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65CF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A85892" w:rsidRPr="00D865CF" w:rsidRDefault="00A85892" w:rsidP="00A85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65CF">
        <w:rPr>
          <w:rFonts w:ascii="Times New Roman" w:eastAsia="Calibri" w:hAnsi="Times New Roman" w:cs="Times New Roman"/>
          <w:b/>
          <w:sz w:val="24"/>
          <w:szCs w:val="24"/>
        </w:rPr>
        <w:t>Основания для снижения (лишения) выплат стимулирующего характера</w:t>
      </w:r>
    </w:p>
    <w:p w:rsidR="000D5262" w:rsidRPr="00D865CF" w:rsidRDefault="000D5262" w:rsidP="00F820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41"/>
        <w:gridCol w:w="1893"/>
      </w:tblGrid>
      <w:tr w:rsidR="00F820D5" w:rsidRPr="00D865CF" w:rsidTr="003042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оснований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</w:t>
            </w:r>
          </w:p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снижения выплаты стимулирующего характера</w:t>
            </w:r>
          </w:p>
        </w:tc>
      </w:tr>
      <w:tr w:rsidR="00F820D5" w:rsidRPr="00D865CF" w:rsidTr="003042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820D5" w:rsidRPr="00D865CF" w:rsidTr="003042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C96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Несоблюдение при исполнении </w:t>
            </w:r>
            <w:r w:rsidRPr="00D86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должностных обязанностей</w:t>
            </w: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 Конституции Российской Федерации, федеральных конституционных законов, федеральных законов и иных нормативных правовых актов Российской Федерации, требований законов и иных нормативных правовых актов Ульяновской области  и города Ульяновска, нарушения правил в</w:t>
            </w:r>
            <w:r w:rsidR="00C963E8"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нутреннего трудового распорядка, нарушение трудовой дисциплины</w:t>
            </w: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Устава МБДОУ.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820D5" w:rsidRPr="00D865CF" w:rsidTr="003042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нарушений по результатам проверок контролирующих или надзорных служб.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50 %</w:t>
            </w:r>
          </w:p>
        </w:tc>
      </w:tr>
      <w:tr w:rsidR="00F820D5" w:rsidRPr="00D865CF" w:rsidTr="003042BD">
        <w:trPr>
          <w:trHeight w:val="1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санитарно-эпидемиологического режима.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1860F6" w:rsidP="00F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8501A"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820D5"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F820D5" w:rsidRPr="00D865CF" w:rsidTr="003042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Зафиксированный несчастный случай с ребенком или взрослым произошедший по вине работника.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820D5" w:rsidRPr="00D865CF" w:rsidTr="003042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Проработавшим неполный месяц по следующим причинам: вновь принятые, отсутствие на работе по причине наличия листка нетрудоспособности, прогула, отпуска</w:t>
            </w:r>
            <w:r w:rsidR="00C963E8"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административного и учебного.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зависимости от фактически отработанного времени</w:t>
            </w:r>
          </w:p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до 100%</w:t>
            </w:r>
          </w:p>
        </w:tc>
      </w:tr>
      <w:tr w:rsidR="00F820D5" w:rsidRPr="00D865CF" w:rsidTr="003042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C963E8" w:rsidP="00F82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письменных обоснованных жалоб на качество оказания образовательно - воспитательных услуг, поступивших от родителей (законных представителей) и признанных обоснованными в установленном порядке.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820D5" w:rsidRPr="00D865CF" w:rsidTr="003042B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C963E8" w:rsidP="00C96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правил техники безопасности на рабочем месте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D5" w:rsidRPr="00D865CF" w:rsidRDefault="00F820D5" w:rsidP="00F8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C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F21FD0" w:rsidRPr="00D865CF" w:rsidRDefault="00F21FD0" w:rsidP="00F820D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0D5" w:rsidRPr="00D865CF" w:rsidRDefault="00F820D5" w:rsidP="00F820D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5CF">
        <w:rPr>
          <w:rFonts w:ascii="Times New Roman" w:eastAsia="Calibri" w:hAnsi="Times New Roman" w:cs="Times New Roman"/>
          <w:b/>
          <w:sz w:val="24"/>
          <w:szCs w:val="24"/>
        </w:rPr>
        <w:t>В сумме процент снижения размера выплат (надбавок) стимулирующего характера не может превышать 100%.</w:t>
      </w:r>
    </w:p>
    <w:p w:rsidR="00F820D5" w:rsidRPr="00D865CF" w:rsidRDefault="00F820D5" w:rsidP="00C87064">
      <w:pPr>
        <w:pStyle w:val="a6"/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снижении размера выплат (надбавок) стимулирующего характера</w:t>
      </w:r>
      <w:r w:rsidR="00C87064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(выплаты (надбавки) за интенсивность и высокие результаты работы; выплаты (надбавки) за качество выполняемых работ)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руководитель МБДОУ</w:t>
      </w:r>
      <w:r w:rsidR="00511CB7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820D5" w:rsidRPr="00D865CF" w:rsidRDefault="00F820D5" w:rsidP="00F820D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5CF">
        <w:rPr>
          <w:rFonts w:ascii="Times New Roman" w:eastAsia="Calibri" w:hAnsi="Times New Roman" w:cs="Times New Roman"/>
          <w:sz w:val="24"/>
          <w:szCs w:val="24"/>
        </w:rPr>
        <w:t>-по собственной инициативе;</w:t>
      </w:r>
    </w:p>
    <w:p w:rsidR="00F820D5" w:rsidRPr="00D865CF" w:rsidRDefault="00F820D5" w:rsidP="00F820D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5CF">
        <w:rPr>
          <w:rFonts w:ascii="Times New Roman" w:eastAsia="Calibri" w:hAnsi="Times New Roman" w:cs="Times New Roman"/>
          <w:sz w:val="24"/>
          <w:szCs w:val="24"/>
        </w:rPr>
        <w:t xml:space="preserve">-на основании аналитики представленных служебных записок (докладных) от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структурных подразделений (заместителей заведующего)</w:t>
      </w:r>
      <w:r w:rsidRPr="00D865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20D5" w:rsidRPr="00D865CF" w:rsidRDefault="00F820D5" w:rsidP="00F820D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5CF">
        <w:rPr>
          <w:rFonts w:ascii="Times New Roman" w:eastAsia="Calibri" w:hAnsi="Times New Roman" w:cs="Times New Roman"/>
          <w:sz w:val="24"/>
          <w:szCs w:val="24"/>
        </w:rPr>
        <w:t>При этом у лица, в отношении которого рассматривается процедура снижения выплат (надбавок) стимулирующего характера, в обязательном порядке, запрашивается письменная объяснительная по факту установленного нарушения.</w:t>
      </w:r>
    </w:p>
    <w:p w:rsidR="00F820D5" w:rsidRPr="00D865CF" w:rsidRDefault="00511CB7" w:rsidP="007F161C">
      <w:pPr>
        <w:pStyle w:val="a6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Установление, уменьшение выплат (надбавок) стимулирующего характера или их отмена оформляется приказом руководителя МБДОУ. </w:t>
      </w:r>
    </w:p>
    <w:p w:rsidR="00A85892" w:rsidRPr="00D865CF" w:rsidRDefault="00511CB7" w:rsidP="007F161C">
      <w:pPr>
        <w:pStyle w:val="a6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89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(лишение) стимулирующей выплаты (надбавки) за интенсивность и высокие результаты работы; выплаты (надбавки) за качество выполняемых работ оформляется приказом заведующего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устанавливается срок лишения стимулирующей выплаты на срок от 1 месяца до 3 месяцев, в зависимости от характера нарушения.</w:t>
      </w:r>
    </w:p>
    <w:p w:rsidR="00F820D5" w:rsidRPr="00D865CF" w:rsidRDefault="00511CB7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F161C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Стимулирующие  выплаты (надбавки) стимулирующего характера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аналитической информации о показателях деятельности работников (анализа самоанализа деятельности) в соответствии с критериями оценки деятельности работников МБДОУ  представленных в Приложениях  к настоящему Положению.  </w:t>
      </w:r>
    </w:p>
    <w:p w:rsidR="00F820D5" w:rsidRPr="00D865CF" w:rsidRDefault="00511CB7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F161C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работники МБДОУ  предоставляют в Комиссию по распределению стимулирующего фонда оплаты труда  материалы   по   самоанализу   деятельности, </w:t>
      </w:r>
      <w:r w:rsidR="006D69B0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   с  утвержденными бланками Приложений не позднее </w:t>
      </w:r>
      <w:r w:rsidR="00CE153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дней до назначенного </w:t>
      </w:r>
      <w:r w:rsidR="001971AF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CE153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Комиссии.</w:t>
      </w:r>
    </w:p>
    <w:p w:rsidR="00F820D5" w:rsidRPr="00D865CF" w:rsidRDefault="00511CB7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F161C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Работникам, проработавшим неполный отчетный период, начисление выплат стимулирующего характера производится за фактически отработанное время.</w:t>
      </w:r>
    </w:p>
    <w:p w:rsidR="00F820D5" w:rsidRPr="00D865CF" w:rsidRDefault="00511CB7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161C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решение о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стимулирующих выплат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учреждения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голосованием при условии присутствия не менее половины членов состава. Принятое решение оформляется протоколом.</w:t>
      </w:r>
    </w:p>
    <w:p w:rsidR="00F820D5" w:rsidRPr="00D865CF" w:rsidRDefault="00511CB7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F161C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ежемесячно предоставляет протокол заседания для согласования руководителю МБДОУ и аналитическую информацию о показателях деятельности работников, которая является основанием для определения размера выплат (надбавок) стимулирующего характера.</w:t>
      </w:r>
    </w:p>
    <w:p w:rsidR="00F820D5" w:rsidRPr="00D865CF" w:rsidRDefault="00511CB7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F161C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протокола Комиссии</w:t>
      </w:r>
      <w:r w:rsidR="003542D3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МБДОУ  в течение 3-х дней издает приказ об установлении выплат (надбавок) стимулирующего характера.</w:t>
      </w:r>
    </w:p>
    <w:p w:rsidR="00F820D5" w:rsidRPr="00D865CF" w:rsidRDefault="00511CB7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F161C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20D5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соблюдения принципа прозрачности при распределении выплат (надбавок) стимулирующего характера работникам МБДОУ  осуществляется путем предоставления информации о размерах и сроках назначения выплат.</w:t>
      </w:r>
    </w:p>
    <w:p w:rsidR="00F820D5" w:rsidRPr="00D865CF" w:rsidRDefault="00511CB7" w:rsidP="00F820D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820D5" w:rsidRPr="00D8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положения.</w:t>
      </w:r>
    </w:p>
    <w:p w:rsidR="00F820D5" w:rsidRPr="00D865CF" w:rsidRDefault="00F820D5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Все выплаты (надбавки) стимулирующего характера производятся в пределах установленного фонда оплаты труда (далее ФОТ) по профессиональным квалификационным группам. ФОТ по профессиональным квалификационным группам  рассчитывается главным бухгалтером.</w:t>
      </w:r>
    </w:p>
    <w:p w:rsidR="00170CE3" w:rsidRPr="00D865CF" w:rsidRDefault="00170CE3" w:rsidP="00170C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стимулирующего фонда оплаты труда предусматриваются средства для начисления премии по итогам работы педагогическим работникам учреждения в размере не менее 10 процентов </w:t>
      </w:r>
      <w:proofErr w:type="gramStart"/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объёма фонда оплаты труда этой категории работников</w:t>
      </w:r>
      <w:proofErr w:type="gramEnd"/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административно-управленческому персоналу учреждения,  в размере не менее 22 процентов объёма стимулирующего фонда оплаты труда этой категории работников</w:t>
      </w:r>
    </w:p>
    <w:p w:rsidR="00F820D5" w:rsidRPr="00D865CF" w:rsidRDefault="00F820D5" w:rsidP="00F8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70CE3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МБДОУ, на основании </w:t>
      </w:r>
      <w:r w:rsidR="00170CE3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заседания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170CE3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распределению стимулирующего ФОТ, издает  приказ о распределении обозначенной в протоколе суммы стимулирующей части ФОТ и передает его председателю первичной профсоюзной организации для согласования. После согласования заведующий  направляет в бухгалтерию приказ для начисления в сроки, установленные для сдачи документов по начислению заработной платы в текущий месяц.</w:t>
      </w:r>
    </w:p>
    <w:p w:rsidR="00F820D5" w:rsidRPr="00D865CF" w:rsidRDefault="00F820D5" w:rsidP="00F8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3FF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.Изменения в настоящее Положение вносятся Общим собранием трудового коллектива и принимаются на его заседании.</w:t>
      </w:r>
    </w:p>
    <w:p w:rsidR="00FC7449" w:rsidRPr="00D865CF" w:rsidRDefault="00F820D5" w:rsidP="00D8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3FF2"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.Положение действует до принятия нового Положения, рассмотренного на Общем собрании трудового кол</w:t>
      </w:r>
      <w:r w:rsid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лектива в установленном </w:t>
      </w:r>
      <w:proofErr w:type="spellStart"/>
      <w:r w:rsid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proofErr w:type="spellEnd"/>
    </w:p>
    <w:p w:rsidR="00FC7449" w:rsidRPr="00D865CF" w:rsidRDefault="00FC7449" w:rsidP="009025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07F8" w:rsidRPr="00D865CF" w:rsidRDefault="00A307F8" w:rsidP="000B7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07F8" w:rsidRPr="00D865CF" w:rsidSect="00BE59BB">
          <w:footerReference w:type="default" r:id="rId10"/>
          <w:pgSz w:w="11906" w:h="16838"/>
          <w:pgMar w:top="567" w:right="567" w:bottom="539" w:left="1134" w:header="709" w:footer="709" w:gutter="0"/>
          <w:cols w:space="708"/>
          <w:titlePg/>
          <w:docGrid w:linePitch="360"/>
        </w:sectPr>
      </w:pPr>
    </w:p>
    <w:p w:rsidR="00FC7449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</w:t>
      </w:r>
      <w:r w:rsidR="00D16510">
        <w:rPr>
          <w:rFonts w:ascii="Times New Roman" w:hAnsi="Times New Roman" w:cs="Times New Roman"/>
          <w:b/>
          <w:sz w:val="24"/>
          <w:szCs w:val="24"/>
        </w:rPr>
        <w:t>ение № 1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ОЦЕНОЧНЫЙ ЛИСТ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оценки выполнения утвержденных критериев и показателей результативности и эффективности работы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____________________________________________________________________________________________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D6444">
        <w:rPr>
          <w:rFonts w:ascii="Times New Roman" w:eastAsia="Calibri" w:hAnsi="Times New Roman" w:cs="Times New Roman"/>
          <w:sz w:val="18"/>
          <w:szCs w:val="18"/>
        </w:rPr>
        <w:t>(указывается должность, фамилия, имя, отчество работника)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на поощрительные выплаты из стимулирующей части фонда оплаты труда за период работы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 xml:space="preserve"> с ___________________________________________________________________________________________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D6444">
        <w:rPr>
          <w:rFonts w:ascii="Times New Roman" w:eastAsia="Calibri" w:hAnsi="Times New Roman" w:cs="Times New Roman"/>
          <w:sz w:val="18"/>
          <w:szCs w:val="18"/>
        </w:rPr>
        <w:t>(указывается период работы)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7"/>
        <w:gridCol w:w="904"/>
        <w:gridCol w:w="700"/>
        <w:gridCol w:w="840"/>
        <w:gridCol w:w="2460"/>
      </w:tblGrid>
      <w:tr w:rsidR="009D6444" w:rsidRPr="009D6444" w:rsidTr="00E27129">
        <w:trPr>
          <w:trHeight w:val="622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качества выполняемых работ для главного бухгалтера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 бал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157" w:type="pct"/>
            <w:shd w:val="clear" w:color="auto" w:fill="auto"/>
          </w:tcPr>
          <w:p w:rsidR="009D6444" w:rsidRPr="009D6444" w:rsidRDefault="009D6444" w:rsidP="009D6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 и  комментарии</w:t>
            </w:r>
          </w:p>
        </w:tc>
      </w:tr>
      <w:tr w:rsidR="009D6444" w:rsidRPr="009D6444" w:rsidTr="00E27129">
        <w:trPr>
          <w:trHeight w:val="249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1.Отсутствие больничных листов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360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2.Эффективное использование рабочего времени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360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3.Качественное ведение текущей отчетности (ежемесячная, квартальная, годовая)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360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4.Качественное ведение документального оборота на бумажных носителях, в электронном виде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360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5.Привлечение внебюджетных средств (привлечение спонсорской помощи)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360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Своевременное составление и корректировка планов-графиков закупок учреждения в соответствии с 44-ФЗ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183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4" w:rsidRPr="009D6444" w:rsidRDefault="009D6444" w:rsidP="009D64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4" w:rsidRPr="009D6444" w:rsidRDefault="009D6444" w:rsidP="009D64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>Настоящий оценочный лист составлен в одном экземпляре.</w:t>
      </w:r>
    </w:p>
    <w:p w:rsidR="009D6444" w:rsidRPr="009D6444" w:rsidRDefault="009D6444" w:rsidP="009D644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  «____» __________ 20___ г.           _______________         ________________________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(Подпись)                    (Ф.И.О. работника)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>«Принято»   «____» __________ 20___ г.           _______________         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    (Подпись)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и подпись члена рабочей группы, ответственного за прием оценочных листов и аналитических отчетов от работников образовательного учреждения. </w:t>
      </w: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рабочей Комиссии: ______________________ </w:t>
      </w: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4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Комиссии: ____________________</w:t>
      </w: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Ознакомлен: ___________________________________________ 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D14B06" w:rsidRDefault="009D6444" w:rsidP="009D64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06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9D6444" w:rsidRDefault="009D6444" w:rsidP="009D64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выполнения утверждённых критериев и показателей результативности и эффективности работы</w:t>
      </w:r>
    </w:p>
    <w:p w:rsidR="009D6444" w:rsidRDefault="009D6444" w:rsidP="009D64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6444" w:rsidRDefault="009D6444" w:rsidP="009D644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Указывается должность, фамилия, имя, отчество работника</w:t>
      </w:r>
    </w:p>
    <w:p w:rsidR="009D6444" w:rsidRPr="00D14B06" w:rsidRDefault="009D6444" w:rsidP="009D64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14B06">
        <w:rPr>
          <w:rFonts w:ascii="Times New Roman" w:hAnsi="Times New Roman" w:cs="Times New Roman"/>
          <w:sz w:val="24"/>
          <w:szCs w:val="24"/>
        </w:rPr>
        <w:t>а поощрительные выплаты из стимулирующей части фонда оплаты труда за период работы</w:t>
      </w:r>
    </w:p>
    <w:p w:rsidR="009D6444" w:rsidRPr="00D14B06" w:rsidRDefault="009D6444" w:rsidP="009D644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Pr="00D14B0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(Указывается период работы)</w:t>
      </w:r>
    </w:p>
    <w:tbl>
      <w:tblPr>
        <w:tblStyle w:val="a3"/>
        <w:tblW w:w="10881" w:type="dxa"/>
        <w:tblInd w:w="-753" w:type="dxa"/>
        <w:tblLook w:val="04A0" w:firstRow="1" w:lastRow="0" w:firstColumn="1" w:lastColumn="0" w:noHBand="0" w:noVBand="1"/>
      </w:tblPr>
      <w:tblGrid>
        <w:gridCol w:w="3133"/>
        <w:gridCol w:w="1657"/>
        <w:gridCol w:w="1587"/>
        <w:gridCol w:w="1676"/>
        <w:gridCol w:w="2828"/>
      </w:tblGrid>
      <w:tr w:rsidR="009D6444" w:rsidTr="009D6444">
        <w:tc>
          <w:tcPr>
            <w:tcW w:w="3133" w:type="dxa"/>
          </w:tcPr>
          <w:p w:rsidR="009D6444" w:rsidRPr="009D6444" w:rsidRDefault="009D6444" w:rsidP="00E27129">
            <w:pPr>
              <w:jc w:val="center"/>
              <w:rPr>
                <w:rFonts w:ascii="Book Antiqua" w:hAnsi="Book Antiqua"/>
                <w:b/>
              </w:rPr>
            </w:pPr>
            <w:r w:rsidRPr="009D6444">
              <w:rPr>
                <w:rFonts w:ascii="Book Antiqua" w:hAnsi="Book Antiqua"/>
                <w:b/>
              </w:rPr>
              <w:t>Воспитатель</w:t>
            </w:r>
          </w:p>
        </w:tc>
        <w:tc>
          <w:tcPr>
            <w:tcW w:w="1657" w:type="dxa"/>
          </w:tcPr>
          <w:p w:rsidR="009D6444" w:rsidRPr="009D6444" w:rsidRDefault="009D6444" w:rsidP="00E27129">
            <w:pPr>
              <w:rPr>
                <w:rFonts w:ascii="Book Antiqua" w:hAnsi="Book Antiqua"/>
                <w:b/>
              </w:rPr>
            </w:pPr>
            <w:r w:rsidRPr="009D6444">
              <w:rPr>
                <w:rFonts w:ascii="Book Antiqua" w:hAnsi="Book Antiqua"/>
                <w:b/>
              </w:rPr>
              <w:t>Количество баллов</w:t>
            </w:r>
          </w:p>
        </w:tc>
        <w:tc>
          <w:tcPr>
            <w:tcW w:w="1587" w:type="dxa"/>
          </w:tcPr>
          <w:p w:rsidR="009D6444" w:rsidRPr="009D6444" w:rsidRDefault="009D6444" w:rsidP="00E27129">
            <w:pPr>
              <w:rPr>
                <w:rFonts w:ascii="Book Antiqua" w:hAnsi="Book Antiqua"/>
                <w:b/>
              </w:rPr>
            </w:pPr>
            <w:r w:rsidRPr="009D6444">
              <w:rPr>
                <w:rFonts w:ascii="Book Antiqua" w:hAnsi="Book Antiqua"/>
                <w:b/>
              </w:rPr>
              <w:t xml:space="preserve">Выполнено </w:t>
            </w:r>
          </w:p>
        </w:tc>
        <w:tc>
          <w:tcPr>
            <w:tcW w:w="1676" w:type="dxa"/>
          </w:tcPr>
          <w:p w:rsidR="009D6444" w:rsidRPr="009D6444" w:rsidRDefault="009D6444" w:rsidP="00E27129">
            <w:pPr>
              <w:rPr>
                <w:rFonts w:ascii="Book Antiqua" w:hAnsi="Book Antiqua"/>
                <w:b/>
              </w:rPr>
            </w:pPr>
            <w:r w:rsidRPr="009D6444">
              <w:rPr>
                <w:rFonts w:ascii="Book Antiqua" w:hAnsi="Book Antiqua"/>
                <w:b/>
              </w:rPr>
              <w:t xml:space="preserve">Утверждено </w:t>
            </w:r>
          </w:p>
        </w:tc>
        <w:tc>
          <w:tcPr>
            <w:tcW w:w="2828" w:type="dxa"/>
          </w:tcPr>
          <w:p w:rsidR="009D6444" w:rsidRPr="009D6444" w:rsidRDefault="009D6444" w:rsidP="00E27129">
            <w:pPr>
              <w:jc w:val="center"/>
              <w:rPr>
                <w:rFonts w:ascii="Book Antiqua" w:hAnsi="Book Antiqua"/>
                <w:b/>
              </w:rPr>
            </w:pPr>
            <w:r w:rsidRPr="009D6444">
              <w:rPr>
                <w:rFonts w:ascii="Book Antiqua" w:hAnsi="Book Antiqua"/>
                <w:b/>
              </w:rPr>
              <w:t>Обоснование</w:t>
            </w:r>
          </w:p>
        </w:tc>
      </w:tr>
      <w:tr w:rsidR="009D6444" w:rsidRPr="00536AB7" w:rsidTr="009D6444">
        <w:tc>
          <w:tcPr>
            <w:tcW w:w="10881" w:type="dxa"/>
            <w:gridSpan w:val="5"/>
          </w:tcPr>
          <w:p w:rsidR="009D6444" w:rsidRPr="00536AB7" w:rsidRDefault="009D6444" w:rsidP="00E27129">
            <w:pPr>
              <w:rPr>
                <w:rFonts w:ascii="Book Antiqua" w:hAnsi="Book Antiqua"/>
                <w:b/>
              </w:rPr>
            </w:pPr>
            <w:r w:rsidRPr="00536AB7">
              <w:rPr>
                <w:rFonts w:ascii="Book Antiqua" w:hAnsi="Book Antiqua"/>
                <w:b/>
              </w:rPr>
              <w:t>Критерий 1       Показатели профессиональной деятельности</w:t>
            </w:r>
          </w:p>
        </w:tc>
      </w:tr>
      <w:tr w:rsidR="009D6444" w:rsidRPr="00536AB7" w:rsidTr="009D6444">
        <w:trPr>
          <w:trHeight w:val="1365"/>
        </w:trPr>
        <w:tc>
          <w:tcPr>
            <w:tcW w:w="3133" w:type="dxa"/>
            <w:tcBorders>
              <w:bottom w:val="dotted" w:sz="4" w:space="0" w:color="auto"/>
            </w:tcBorders>
          </w:tcPr>
          <w:p w:rsidR="009D6444" w:rsidRPr="00536AB7" w:rsidRDefault="009D6444" w:rsidP="009D6444">
            <w:pPr>
              <w:pStyle w:val="a6"/>
              <w:numPr>
                <w:ilvl w:val="1"/>
                <w:numId w:val="31"/>
              </w:numPr>
              <w:rPr>
                <w:rFonts w:ascii="Book Antiqua" w:hAnsi="Book Antiqua"/>
                <w:b/>
                <w:i/>
              </w:rPr>
            </w:pPr>
            <w:r w:rsidRPr="00536AB7">
              <w:rPr>
                <w:rFonts w:ascii="Book Antiqua" w:hAnsi="Book Antiqua"/>
                <w:b/>
                <w:i/>
              </w:rPr>
              <w:t>Открытые мероприятия</w:t>
            </w:r>
          </w:p>
          <w:p w:rsidR="009D6444" w:rsidRPr="00536AB7" w:rsidRDefault="009D6444" w:rsidP="00E27129">
            <w:pPr>
              <w:pStyle w:val="a6"/>
              <w:ind w:left="360"/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Уровень МБДОУ – 2</w:t>
            </w:r>
          </w:p>
          <w:p w:rsidR="009D6444" w:rsidRPr="00536AB7" w:rsidRDefault="009D6444" w:rsidP="00E27129">
            <w:pPr>
              <w:pStyle w:val="a6"/>
              <w:ind w:left="360"/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Уровень города – 4</w:t>
            </w:r>
          </w:p>
          <w:p w:rsidR="009D6444" w:rsidRPr="00536AB7" w:rsidRDefault="009D6444" w:rsidP="00E27129">
            <w:pPr>
              <w:pStyle w:val="a6"/>
              <w:ind w:left="360"/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Уровень области - 5</w:t>
            </w:r>
          </w:p>
        </w:tc>
        <w:tc>
          <w:tcPr>
            <w:tcW w:w="1657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251"/>
        </w:trPr>
        <w:tc>
          <w:tcPr>
            <w:tcW w:w="313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  <w:b/>
                <w:i/>
              </w:rPr>
            </w:pPr>
            <w:r w:rsidRPr="00536AB7">
              <w:rPr>
                <w:rFonts w:ascii="Book Antiqua" w:hAnsi="Book Antiqua"/>
              </w:rPr>
              <w:t>1.2.</w:t>
            </w:r>
            <w:r w:rsidRPr="00536AB7">
              <w:rPr>
                <w:rFonts w:ascii="Book Antiqua" w:hAnsi="Book Antiqua"/>
                <w:b/>
                <w:i/>
              </w:rPr>
              <w:t>Руководитель МО- 2</w:t>
            </w: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495"/>
        </w:trPr>
        <w:tc>
          <w:tcPr>
            <w:tcW w:w="313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 xml:space="preserve">1.3. </w:t>
            </w:r>
            <w:r w:rsidRPr="00536AB7">
              <w:rPr>
                <w:rFonts w:ascii="Book Antiqua" w:hAnsi="Book Antiqua"/>
                <w:b/>
                <w:i/>
              </w:rPr>
              <w:t xml:space="preserve">Наставничество </w:t>
            </w:r>
            <w:r w:rsidRPr="00536AB7">
              <w:rPr>
                <w:rFonts w:ascii="Book Antiqua" w:hAnsi="Book Antiqua"/>
              </w:rPr>
              <w:t>– 2 балла</w:t>
            </w: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540"/>
        </w:trPr>
        <w:tc>
          <w:tcPr>
            <w:tcW w:w="313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1.4.</w:t>
            </w:r>
            <w:r w:rsidRPr="00536AB7">
              <w:rPr>
                <w:rFonts w:ascii="Book Antiqua" w:hAnsi="Book Antiqua"/>
                <w:b/>
                <w:i/>
              </w:rPr>
              <w:t>Делопризводство ПМПК</w:t>
            </w:r>
            <w:r w:rsidRPr="00536AB7">
              <w:rPr>
                <w:rFonts w:ascii="Book Antiqua" w:hAnsi="Book Antiqua"/>
              </w:rPr>
              <w:t xml:space="preserve"> – 3 балла</w:t>
            </w: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1050"/>
        </w:trPr>
        <w:tc>
          <w:tcPr>
            <w:tcW w:w="313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1.5.</w:t>
            </w:r>
            <w:r w:rsidRPr="00536AB7">
              <w:rPr>
                <w:rFonts w:ascii="Book Antiqua" w:hAnsi="Book Antiqua"/>
                <w:b/>
                <w:i/>
              </w:rPr>
              <w:t>Высокий уровень</w:t>
            </w:r>
            <w:r w:rsidRPr="00536AB7">
              <w:rPr>
                <w:rFonts w:ascii="Book Antiqua" w:hAnsi="Book Antiqua"/>
              </w:rPr>
              <w:t xml:space="preserve"> организации </w:t>
            </w:r>
            <w:r w:rsidRPr="00536AB7">
              <w:rPr>
                <w:rFonts w:ascii="Book Antiqua" w:hAnsi="Book Antiqua"/>
                <w:b/>
                <w:i/>
              </w:rPr>
              <w:t xml:space="preserve">развивающей среды </w:t>
            </w:r>
            <w:r w:rsidRPr="00536AB7">
              <w:rPr>
                <w:rFonts w:ascii="Book Antiqua" w:hAnsi="Book Antiqua"/>
              </w:rPr>
              <w:t>в соответствии с ФГОС ДО – 2 балла</w:t>
            </w: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885"/>
        </w:trPr>
        <w:tc>
          <w:tcPr>
            <w:tcW w:w="3133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 xml:space="preserve">1.6. </w:t>
            </w:r>
            <w:r w:rsidRPr="00536AB7">
              <w:rPr>
                <w:rFonts w:ascii="Book Antiqua" w:hAnsi="Book Antiqua"/>
                <w:b/>
                <w:i/>
              </w:rPr>
              <w:t>Высокий уровень</w:t>
            </w:r>
            <w:r w:rsidRPr="00536AB7">
              <w:rPr>
                <w:rFonts w:ascii="Book Antiqua" w:hAnsi="Book Antiqua"/>
              </w:rPr>
              <w:t xml:space="preserve"> качества образования – 2 балла</w:t>
            </w:r>
          </w:p>
        </w:tc>
        <w:tc>
          <w:tcPr>
            <w:tcW w:w="1657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c>
          <w:tcPr>
            <w:tcW w:w="3133" w:type="dxa"/>
          </w:tcPr>
          <w:p w:rsidR="009D6444" w:rsidRPr="00536AB7" w:rsidRDefault="009D6444" w:rsidP="00E27129">
            <w:pPr>
              <w:rPr>
                <w:rFonts w:ascii="Book Antiqua" w:hAnsi="Book Antiqua"/>
                <w:b/>
                <w:i/>
              </w:rPr>
            </w:pPr>
            <w:r w:rsidRPr="00536AB7">
              <w:rPr>
                <w:rFonts w:ascii="Book Antiqua" w:hAnsi="Book Antiqua"/>
                <w:b/>
                <w:i/>
              </w:rPr>
              <w:t>1.7.Обеспечение плановой наполняемост</w:t>
            </w:r>
            <w:proofErr w:type="gramStart"/>
            <w:r w:rsidRPr="00536AB7">
              <w:rPr>
                <w:rFonts w:ascii="Book Antiqua" w:hAnsi="Book Antiqua"/>
                <w:b/>
                <w:i/>
              </w:rPr>
              <w:t>и(</w:t>
            </w:r>
            <w:proofErr w:type="gramEnd"/>
            <w:r w:rsidRPr="00536AB7">
              <w:rPr>
                <w:rFonts w:ascii="Book Antiqua" w:hAnsi="Book Antiqua"/>
                <w:b/>
                <w:i/>
              </w:rPr>
              <w:t>за 1 месяц)</w:t>
            </w:r>
          </w:p>
          <w:p w:rsidR="009D6444" w:rsidRPr="00536AB7" w:rsidRDefault="009D6444" w:rsidP="00E27129">
            <w:pPr>
              <w:rPr>
                <w:rFonts w:ascii="Book Antiqua" w:hAnsi="Book Antiqua"/>
                <w:u w:val="single"/>
              </w:rPr>
            </w:pPr>
            <w:r w:rsidRPr="00536AB7">
              <w:rPr>
                <w:rFonts w:ascii="Book Antiqua" w:hAnsi="Book Antiqua"/>
                <w:b/>
                <w:i/>
              </w:rPr>
              <w:t xml:space="preserve">- </w:t>
            </w:r>
            <w:r w:rsidRPr="00536AB7">
              <w:rPr>
                <w:rFonts w:ascii="Book Antiqua" w:hAnsi="Book Antiqua"/>
                <w:u w:val="single"/>
              </w:rPr>
              <w:t>группа раннего возраста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От 15 до20 человек – 2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От 20  до 25 человек  - 3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От 25 до 30 человек  - 4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От 35 до 35 человек – 5 баллов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 xml:space="preserve">- </w:t>
            </w:r>
            <w:r w:rsidRPr="00536AB7">
              <w:rPr>
                <w:rFonts w:ascii="Book Antiqua" w:hAnsi="Book Antiqua"/>
                <w:u w:val="single"/>
              </w:rPr>
              <w:t>дошкольные группы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От 20 до 25 человек  - 2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От 25 до 30 человек  - 3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От 30 до 35 человек  - 4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657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c>
          <w:tcPr>
            <w:tcW w:w="3133" w:type="dxa"/>
          </w:tcPr>
          <w:p w:rsidR="009D6444" w:rsidRPr="00536AB7" w:rsidRDefault="009D6444" w:rsidP="00E27129">
            <w:pPr>
              <w:rPr>
                <w:rFonts w:ascii="Book Antiqua" w:hAnsi="Book Antiqua"/>
                <w:b/>
                <w:i/>
              </w:rPr>
            </w:pPr>
            <w:r w:rsidRPr="00536AB7">
              <w:rPr>
                <w:rFonts w:ascii="Book Antiqua" w:hAnsi="Book Antiqua"/>
                <w:b/>
                <w:i/>
              </w:rPr>
              <w:t xml:space="preserve">1.8. Работа в группах 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в группе раннего возраста и младшей группе – 3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lastRenderedPageBreak/>
              <w:t xml:space="preserve"> - в средней, в старшей и подготовительной группе – 2 балла</w:t>
            </w:r>
          </w:p>
        </w:tc>
        <w:tc>
          <w:tcPr>
            <w:tcW w:w="1657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c>
          <w:tcPr>
            <w:tcW w:w="10881" w:type="dxa"/>
            <w:gridSpan w:val="5"/>
          </w:tcPr>
          <w:p w:rsidR="009D6444" w:rsidRPr="00536AB7" w:rsidRDefault="009D6444" w:rsidP="00E27129">
            <w:pPr>
              <w:rPr>
                <w:rFonts w:ascii="Book Antiqua" w:hAnsi="Book Antiqua"/>
                <w:b/>
              </w:rPr>
            </w:pPr>
            <w:r w:rsidRPr="00536AB7">
              <w:rPr>
                <w:rFonts w:ascii="Book Antiqua" w:hAnsi="Book Antiqua"/>
                <w:b/>
              </w:rPr>
              <w:lastRenderedPageBreak/>
              <w:t>Критерий 2  Участие педагога в профессиональных конкурсах, грантах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2745"/>
        </w:trPr>
        <w:tc>
          <w:tcPr>
            <w:tcW w:w="3133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2.1. Результат участия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  <w:u w:val="single"/>
              </w:rPr>
              <w:t>на уровне МБДОУ</w:t>
            </w:r>
            <w:r w:rsidRPr="00536AB7">
              <w:rPr>
                <w:rFonts w:ascii="Book Antiqua" w:hAnsi="Book Antiqua"/>
              </w:rPr>
              <w:t xml:space="preserve"> 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участие – 1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призовое место  - 1балл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  <w:u w:val="single"/>
              </w:rPr>
            </w:pPr>
            <w:r w:rsidRPr="00536AB7">
              <w:rPr>
                <w:rFonts w:ascii="Book Antiqua" w:hAnsi="Book Antiqua"/>
                <w:u w:val="single"/>
              </w:rPr>
              <w:t xml:space="preserve">На муниципальном  уровне 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участие – 1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призовое место  - 3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  <w:u w:val="single"/>
              </w:rPr>
            </w:pPr>
            <w:r w:rsidRPr="00536AB7">
              <w:rPr>
                <w:rFonts w:ascii="Book Antiqua" w:hAnsi="Book Antiqua"/>
                <w:u w:val="single"/>
              </w:rPr>
              <w:t xml:space="preserve">На областном  уровне 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участие – 1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призовое место  - 4 балла</w:t>
            </w:r>
          </w:p>
        </w:tc>
        <w:tc>
          <w:tcPr>
            <w:tcW w:w="1657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1080"/>
        </w:trPr>
        <w:tc>
          <w:tcPr>
            <w:tcW w:w="3133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2.2.Организация и подготовка детей и родителей к мероприятиям специалистов – 1 балл</w:t>
            </w:r>
          </w:p>
        </w:tc>
        <w:tc>
          <w:tcPr>
            <w:tcW w:w="1657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c>
          <w:tcPr>
            <w:tcW w:w="10881" w:type="dxa"/>
            <w:gridSpan w:val="5"/>
          </w:tcPr>
          <w:p w:rsidR="009D6444" w:rsidRPr="009D6444" w:rsidRDefault="009D6444" w:rsidP="00E27129">
            <w:pPr>
              <w:rPr>
                <w:rFonts w:ascii="Book Antiqua" w:hAnsi="Book Antiqua"/>
                <w:b/>
              </w:rPr>
            </w:pPr>
            <w:r w:rsidRPr="00536AB7">
              <w:rPr>
                <w:rFonts w:ascii="Book Antiqua" w:hAnsi="Book Antiqua"/>
                <w:b/>
              </w:rPr>
              <w:t>Критерий 3  Позитивные результаты воспитанников, подготовленных педагогами</w:t>
            </w:r>
          </w:p>
        </w:tc>
      </w:tr>
      <w:tr w:rsidR="009D6444" w:rsidRPr="00536AB7" w:rsidTr="009D6444">
        <w:trPr>
          <w:trHeight w:val="1080"/>
        </w:trPr>
        <w:tc>
          <w:tcPr>
            <w:tcW w:w="3133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3.1. Результат участия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  <w:u w:val="single"/>
              </w:rPr>
              <w:t>на уровне МБДОУ</w:t>
            </w:r>
            <w:r w:rsidRPr="00536AB7">
              <w:rPr>
                <w:rFonts w:ascii="Book Antiqua" w:hAnsi="Book Antiqua"/>
              </w:rPr>
              <w:t xml:space="preserve"> 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участие – 1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призовое место  - 1 балл</w:t>
            </w:r>
          </w:p>
        </w:tc>
        <w:tc>
          <w:tcPr>
            <w:tcW w:w="1657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870"/>
        </w:trPr>
        <w:tc>
          <w:tcPr>
            <w:tcW w:w="313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  <w:u w:val="single"/>
              </w:rPr>
            </w:pPr>
            <w:r w:rsidRPr="00536AB7">
              <w:rPr>
                <w:rFonts w:ascii="Book Antiqua" w:hAnsi="Book Antiqua"/>
                <w:u w:val="single"/>
              </w:rPr>
              <w:t xml:space="preserve">На муниципальном  уровне 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участие – 1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призовое место  - 3 балла</w:t>
            </w: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1050"/>
        </w:trPr>
        <w:tc>
          <w:tcPr>
            <w:tcW w:w="3133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  <w:u w:val="single"/>
              </w:rPr>
            </w:pPr>
            <w:r w:rsidRPr="00536AB7">
              <w:rPr>
                <w:rFonts w:ascii="Book Antiqua" w:hAnsi="Book Antiqua"/>
                <w:u w:val="single"/>
              </w:rPr>
              <w:t xml:space="preserve">На областном  уровне 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участие – 1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призовое место  - 4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57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c>
          <w:tcPr>
            <w:tcW w:w="10881" w:type="dxa"/>
            <w:gridSpan w:val="5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  <w:b/>
              </w:rPr>
              <w:t>Критерий 4  Состояние закреплённых территорий</w:t>
            </w:r>
          </w:p>
        </w:tc>
      </w:tr>
      <w:tr w:rsidR="009D6444" w:rsidRPr="00536AB7" w:rsidTr="009D6444">
        <w:tc>
          <w:tcPr>
            <w:tcW w:w="3133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4.1. участок – 2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c>
          <w:tcPr>
            <w:tcW w:w="10881" w:type="dxa"/>
            <w:gridSpan w:val="5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  <w:b/>
              </w:rPr>
              <w:t>Критерий 5 Стаж работы именно в МБДОУ 257</w:t>
            </w:r>
          </w:p>
        </w:tc>
      </w:tr>
      <w:tr w:rsidR="009D6444" w:rsidRPr="00536AB7" w:rsidTr="009D6444">
        <w:tc>
          <w:tcPr>
            <w:tcW w:w="3133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От 5 до 10 лет – 1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От 10 до 15 лет – 2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От 15 до 20 лет - 3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От 20 лет до 30 лет – 4 балла</w:t>
            </w:r>
          </w:p>
        </w:tc>
        <w:tc>
          <w:tcPr>
            <w:tcW w:w="1657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c>
          <w:tcPr>
            <w:tcW w:w="10881" w:type="dxa"/>
            <w:gridSpan w:val="5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  <w:b/>
              </w:rPr>
              <w:t>Критерий 6 Общественная активность</w:t>
            </w:r>
          </w:p>
        </w:tc>
      </w:tr>
      <w:tr w:rsidR="009D6444" w:rsidRPr="00536AB7" w:rsidTr="009D6444">
        <w:trPr>
          <w:trHeight w:val="795"/>
        </w:trPr>
        <w:tc>
          <w:tcPr>
            <w:tcW w:w="3133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  <w:b/>
                <w:i/>
              </w:rPr>
              <w:t xml:space="preserve">6.1 </w:t>
            </w:r>
            <w:r w:rsidRPr="00536AB7">
              <w:rPr>
                <w:rFonts w:ascii="Book Antiqua" w:hAnsi="Book Antiqua"/>
                <w:b/>
                <w:i/>
                <w:u w:val="single"/>
              </w:rPr>
              <w:t>роли в утренниках в других группах</w:t>
            </w:r>
            <w:r w:rsidRPr="00536AB7">
              <w:rPr>
                <w:rFonts w:ascii="Book Antiqua" w:hAnsi="Book Antiqua"/>
              </w:rPr>
              <w:t xml:space="preserve"> - 1 балл за каждое выступление</w:t>
            </w:r>
          </w:p>
        </w:tc>
        <w:tc>
          <w:tcPr>
            <w:tcW w:w="1657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1935"/>
        </w:trPr>
        <w:tc>
          <w:tcPr>
            <w:tcW w:w="313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  <w:b/>
                <w:i/>
              </w:rPr>
              <w:t xml:space="preserve">6.2. </w:t>
            </w:r>
            <w:r w:rsidRPr="00536AB7">
              <w:rPr>
                <w:rFonts w:ascii="Book Antiqua" w:hAnsi="Book Antiqua"/>
                <w:b/>
                <w:i/>
                <w:u w:val="single"/>
              </w:rPr>
              <w:t>подработка воспитателем,</w:t>
            </w:r>
            <w:r w:rsidRPr="00536AB7">
              <w:rPr>
                <w:rFonts w:ascii="Book Antiqua" w:hAnsi="Book Antiqua"/>
                <w:b/>
                <w:i/>
              </w:rPr>
              <w:t xml:space="preserve"> работа </w:t>
            </w:r>
            <w:r w:rsidRPr="00536AB7">
              <w:rPr>
                <w:rFonts w:ascii="Book Antiqua" w:hAnsi="Book Antiqua"/>
                <w:b/>
                <w:i/>
                <w:u w:val="single"/>
              </w:rPr>
              <w:t>без няни</w:t>
            </w:r>
            <w:r w:rsidRPr="00536AB7">
              <w:rPr>
                <w:rFonts w:ascii="Book Antiqua" w:hAnsi="Book Antiqua"/>
              </w:rPr>
              <w:t xml:space="preserve"> в группах: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 xml:space="preserve">- </w:t>
            </w:r>
            <w:r w:rsidRPr="00536AB7">
              <w:rPr>
                <w:rFonts w:ascii="Book Antiqua" w:hAnsi="Book Antiqua"/>
                <w:u w:val="single"/>
              </w:rPr>
              <w:t>раннего возраста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1 неделя – 2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2 недели – 3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  <w:b/>
                <w:i/>
              </w:rPr>
            </w:pPr>
            <w:r w:rsidRPr="00536AB7">
              <w:rPr>
                <w:rFonts w:ascii="Book Antiqua" w:hAnsi="Book Antiqua"/>
              </w:rPr>
              <w:t>3 недели – 4 балла</w:t>
            </w: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1050"/>
        </w:trPr>
        <w:tc>
          <w:tcPr>
            <w:tcW w:w="313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lastRenderedPageBreak/>
              <w:t xml:space="preserve">- </w:t>
            </w:r>
            <w:r w:rsidRPr="00536AB7">
              <w:rPr>
                <w:rFonts w:ascii="Book Antiqua" w:hAnsi="Book Antiqua"/>
                <w:u w:val="single"/>
              </w:rPr>
              <w:t>в дошкольных группах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1 неделя – 1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2 недели – 2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  <w:b/>
                <w:i/>
              </w:rPr>
            </w:pPr>
            <w:r w:rsidRPr="00536AB7">
              <w:rPr>
                <w:rFonts w:ascii="Book Antiqua" w:hAnsi="Book Antiqua"/>
              </w:rPr>
              <w:t>3 недели – 3 балла</w:t>
            </w: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1065"/>
        </w:trPr>
        <w:tc>
          <w:tcPr>
            <w:tcW w:w="313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  <w:b/>
                <w:i/>
              </w:rPr>
            </w:pPr>
            <w:r w:rsidRPr="00536AB7">
              <w:rPr>
                <w:rFonts w:ascii="Book Antiqua" w:hAnsi="Book Antiqua"/>
                <w:b/>
                <w:i/>
              </w:rPr>
              <w:t xml:space="preserve">6.3. участие в мероприятиях города и области во </w:t>
            </w:r>
            <w:proofErr w:type="gramStart"/>
            <w:r w:rsidRPr="00536AB7">
              <w:rPr>
                <w:rFonts w:ascii="Book Antiqua" w:hAnsi="Book Antiqua"/>
                <w:b/>
                <w:i/>
              </w:rPr>
              <w:t>вне</w:t>
            </w:r>
            <w:proofErr w:type="gramEnd"/>
            <w:r w:rsidRPr="00536AB7">
              <w:rPr>
                <w:rFonts w:ascii="Book Antiqua" w:hAnsi="Book Antiqua"/>
                <w:b/>
                <w:i/>
              </w:rPr>
              <w:t xml:space="preserve"> рабочее время</w:t>
            </w:r>
            <w:r w:rsidRPr="00536AB7">
              <w:rPr>
                <w:rFonts w:ascii="Book Antiqua" w:hAnsi="Book Antiqua"/>
              </w:rPr>
              <w:t xml:space="preserve">  - 1 балл</w:t>
            </w: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525"/>
        </w:trPr>
        <w:tc>
          <w:tcPr>
            <w:tcW w:w="3133" w:type="dxa"/>
            <w:tcBorders>
              <w:top w:val="dotted" w:sz="4" w:space="0" w:color="auto"/>
            </w:tcBorders>
          </w:tcPr>
          <w:p w:rsidR="009D6444" w:rsidRPr="00812DC4" w:rsidRDefault="009D6444" w:rsidP="00E27129">
            <w:pPr>
              <w:rPr>
                <w:rFonts w:ascii="Book Antiqua" w:hAnsi="Book Antiqua"/>
                <w:b/>
                <w:i/>
              </w:rPr>
            </w:pPr>
            <w:r w:rsidRPr="00812DC4">
              <w:rPr>
                <w:rFonts w:ascii="Book Antiqua" w:hAnsi="Book Antiqua"/>
                <w:b/>
                <w:i/>
              </w:rPr>
              <w:t xml:space="preserve">6.4.Работа в </w:t>
            </w:r>
            <w:r>
              <w:rPr>
                <w:rFonts w:ascii="Book Antiqua" w:hAnsi="Book Antiqua"/>
                <w:b/>
                <w:i/>
              </w:rPr>
              <w:t>комиссиях по стимулирующим выплатам, по охране труда, по социальному страхованию</w:t>
            </w:r>
            <w:r w:rsidRPr="00812DC4">
              <w:rPr>
                <w:rFonts w:ascii="Book Antiqua" w:hAnsi="Book Antiqua"/>
                <w:b/>
                <w:i/>
              </w:rPr>
              <w:t xml:space="preserve"> -</w:t>
            </w:r>
          </w:p>
          <w:p w:rsidR="009D6444" w:rsidRPr="00536AB7" w:rsidRDefault="009D6444" w:rsidP="00E27129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</w:rPr>
              <w:t>1 балл</w:t>
            </w:r>
          </w:p>
        </w:tc>
        <w:tc>
          <w:tcPr>
            <w:tcW w:w="1657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c>
          <w:tcPr>
            <w:tcW w:w="6377" w:type="dxa"/>
            <w:gridSpan w:val="3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  <w:b/>
              </w:rPr>
              <w:t xml:space="preserve">Критерий </w:t>
            </w:r>
            <w:r>
              <w:rPr>
                <w:rFonts w:ascii="Book Antiqua" w:hAnsi="Book Antiqua"/>
                <w:b/>
              </w:rPr>
              <w:t>7</w:t>
            </w:r>
            <w:r w:rsidRPr="00536AB7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Снижение баллов</w:t>
            </w:r>
          </w:p>
        </w:tc>
        <w:tc>
          <w:tcPr>
            <w:tcW w:w="4504" w:type="dxa"/>
            <w:gridSpan w:val="2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825"/>
        </w:trPr>
        <w:tc>
          <w:tcPr>
            <w:tcW w:w="3133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7.1. Замечания по санитарному состоянию - минус 2 балла</w:t>
            </w:r>
          </w:p>
        </w:tc>
        <w:tc>
          <w:tcPr>
            <w:tcW w:w="1657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800"/>
        </w:trPr>
        <w:tc>
          <w:tcPr>
            <w:tcW w:w="313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Default="009D6444" w:rsidP="00E271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7.2. Обоснованные жалобы со стороны родителей - минус 2 балла</w:t>
            </w: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567"/>
        </w:trPr>
        <w:tc>
          <w:tcPr>
            <w:tcW w:w="313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Default="009D6444" w:rsidP="00E271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7.3. Нарушение трудовой дисциплины - минус 2 балла</w:t>
            </w: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840"/>
        </w:trPr>
        <w:tc>
          <w:tcPr>
            <w:tcW w:w="313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Default="009D6444" w:rsidP="00E271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7.4. Некачественная организация образовательной деятельности- минус 2 балла </w:t>
            </w: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1080"/>
        </w:trPr>
        <w:tc>
          <w:tcPr>
            <w:tcW w:w="313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Default="009D6444" w:rsidP="00E271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7.5. Некачественная организация развивающего пространства - минус 2 балла</w:t>
            </w: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810"/>
        </w:trPr>
        <w:tc>
          <w:tcPr>
            <w:tcW w:w="313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Default="009D6444" w:rsidP="00E271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7.6 Несвоевременное оформление документации и отчётов – минус 2 балла</w:t>
            </w: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597"/>
        </w:trPr>
        <w:tc>
          <w:tcPr>
            <w:tcW w:w="313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Default="009D6444" w:rsidP="00E271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7.7. </w:t>
            </w:r>
            <w:r w:rsidRPr="00D14B06">
              <w:rPr>
                <w:rFonts w:ascii="Book Antiqua" w:hAnsi="Book Antiqua"/>
              </w:rPr>
              <w:t>Травматизм –</w:t>
            </w:r>
            <w:r>
              <w:rPr>
                <w:rFonts w:ascii="Book Antiqua" w:hAnsi="Book Antiqua"/>
              </w:rPr>
              <w:t xml:space="preserve"> </w:t>
            </w:r>
            <w:r w:rsidRPr="00D14B06">
              <w:rPr>
                <w:rFonts w:ascii="Book Antiqua" w:hAnsi="Book Antiqua"/>
              </w:rPr>
              <w:t>минус 2 балла</w:t>
            </w: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407"/>
        </w:trPr>
        <w:tc>
          <w:tcPr>
            <w:tcW w:w="3133" w:type="dxa"/>
            <w:tcBorders>
              <w:top w:val="dotted" w:sz="4" w:space="0" w:color="auto"/>
            </w:tcBorders>
          </w:tcPr>
          <w:p w:rsidR="009D6444" w:rsidRDefault="009D6444" w:rsidP="00E27129">
            <w:pPr>
              <w:jc w:val="center"/>
              <w:rPr>
                <w:rFonts w:ascii="Book Antiqua" w:hAnsi="Book Antiqua"/>
                <w:b/>
              </w:rPr>
            </w:pPr>
          </w:p>
          <w:p w:rsidR="009D6444" w:rsidRPr="00BD132E" w:rsidRDefault="009D6444" w:rsidP="00E27129">
            <w:pPr>
              <w:jc w:val="center"/>
              <w:rPr>
                <w:rFonts w:ascii="Book Antiqua" w:hAnsi="Book Antiqua"/>
                <w:b/>
              </w:rPr>
            </w:pPr>
            <w:r w:rsidRPr="00BD132E">
              <w:rPr>
                <w:rFonts w:ascii="Book Antiqua" w:hAnsi="Book Antiqua"/>
                <w:b/>
              </w:rPr>
              <w:t>ИТОГО</w:t>
            </w:r>
          </w:p>
        </w:tc>
        <w:tc>
          <w:tcPr>
            <w:tcW w:w="1657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76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</w:tbl>
    <w:p w:rsidR="009D6444" w:rsidRPr="00D14B06" w:rsidRDefault="009D6444" w:rsidP="009D6444">
      <w:pPr>
        <w:rPr>
          <w:rFonts w:ascii="Book Antiqua" w:hAnsi="Book Antiqua"/>
        </w:rPr>
      </w:pPr>
      <w:r w:rsidRPr="00D14B06">
        <w:rPr>
          <w:rFonts w:ascii="Book Antiqua" w:hAnsi="Book Antiqua"/>
        </w:rPr>
        <w:t>Председатель комиссии: _____________________________________________</w:t>
      </w:r>
    </w:p>
    <w:p w:rsidR="009D6444" w:rsidRPr="00D14B06" w:rsidRDefault="009D6444" w:rsidP="009D6444">
      <w:pPr>
        <w:spacing w:line="240" w:lineRule="auto"/>
      </w:pPr>
      <w:r w:rsidRPr="00D14B06">
        <w:rPr>
          <w:rFonts w:ascii="Book Antiqua" w:hAnsi="Book Antiqua"/>
        </w:rPr>
        <w:t>Члены комиссии:</w:t>
      </w:r>
      <w:r w:rsidRPr="00D14B06">
        <w:t xml:space="preserve"> </w:t>
      </w:r>
      <w:r>
        <w:t xml:space="preserve">               _____________________________________________</w:t>
      </w:r>
    </w:p>
    <w:p w:rsidR="009D6444" w:rsidRDefault="009D6444" w:rsidP="009D6444">
      <w:pPr>
        <w:spacing w:line="240" w:lineRule="auto"/>
      </w:pPr>
      <w:r>
        <w:t xml:space="preserve">                                                  _____________________________________________</w:t>
      </w:r>
    </w:p>
    <w:p w:rsidR="009D6444" w:rsidRDefault="009D6444" w:rsidP="009D6444">
      <w:pPr>
        <w:spacing w:line="240" w:lineRule="auto"/>
      </w:pPr>
      <w:r>
        <w:t xml:space="preserve">                                                  _____________________________________________</w:t>
      </w:r>
    </w:p>
    <w:p w:rsidR="009D6444" w:rsidRDefault="009D6444" w:rsidP="009D6444">
      <w:pPr>
        <w:spacing w:line="240" w:lineRule="auto"/>
      </w:pPr>
      <w:r>
        <w:t xml:space="preserve">                                                   _____________________________________________</w:t>
      </w:r>
    </w:p>
    <w:p w:rsidR="009D6444" w:rsidRPr="009D6444" w:rsidRDefault="009D6444" w:rsidP="009D6444">
      <w:pPr>
        <w:tabs>
          <w:tab w:val="left" w:pos="3330"/>
        </w:tabs>
        <w:spacing w:line="240" w:lineRule="auto"/>
      </w:pPr>
      <w:r>
        <w:t xml:space="preserve">                                                   _____________________________________________</w:t>
      </w:r>
    </w:p>
    <w:p w:rsidR="009D6444" w:rsidRPr="00CD6730" w:rsidRDefault="009D6444" w:rsidP="009D64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решением комиссии о</w:t>
      </w:r>
      <w:r w:rsidRPr="00CD6730">
        <w:rPr>
          <w:rFonts w:ascii="Times New Roman" w:hAnsi="Times New Roman" w:cs="Times New Roman"/>
          <w:sz w:val="20"/>
          <w:szCs w:val="20"/>
        </w:rPr>
        <w:t xml:space="preserve">знакомлен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D6730">
        <w:rPr>
          <w:rFonts w:ascii="Times New Roman" w:hAnsi="Times New Roman" w:cs="Times New Roman"/>
          <w:sz w:val="20"/>
          <w:szCs w:val="20"/>
        </w:rPr>
        <w:t xml:space="preserve">__________________ </w:t>
      </w:r>
    </w:p>
    <w:p w:rsidR="009D6444" w:rsidRPr="009D6444" w:rsidRDefault="009D6444" w:rsidP="009D644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lang w:eastAsia="ko-KR"/>
        </w:rPr>
      </w:pPr>
      <w:r w:rsidRPr="009D6444">
        <w:rPr>
          <w:rFonts w:ascii="Times New Roman" w:eastAsia="Batang" w:hAnsi="Times New Roman" w:cs="Times New Roman"/>
          <w:b/>
          <w:bCs/>
          <w:lang w:eastAsia="ko-KR"/>
        </w:rPr>
        <w:lastRenderedPageBreak/>
        <w:t>ОЦЕНОЧНЫЙ ЛИСТ</w:t>
      </w:r>
    </w:p>
    <w:p w:rsidR="009D6444" w:rsidRPr="009D6444" w:rsidRDefault="009D6444" w:rsidP="009D6444">
      <w:pPr>
        <w:spacing w:after="0" w:line="240" w:lineRule="auto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 xml:space="preserve">оценки выполнения утвержденных критериев и показателей результативности и эффективности работы  </w:t>
      </w:r>
      <w:r w:rsidRPr="009D6444">
        <w:rPr>
          <w:rFonts w:ascii="Times New Roman" w:eastAsia="Calibri" w:hAnsi="Times New Roman" w:cs="Times New Roman"/>
          <w:b/>
        </w:rPr>
        <w:t xml:space="preserve"> делопроизводителя</w:t>
      </w:r>
      <w:r w:rsidRPr="009D6444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</w:t>
      </w:r>
    </w:p>
    <w:p w:rsidR="009D6444" w:rsidRPr="009D6444" w:rsidRDefault="009D6444" w:rsidP="009D6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(указывается должность, фамилия, имя, отчество работника)</w:t>
      </w:r>
    </w:p>
    <w:p w:rsidR="009D6444" w:rsidRPr="009D6444" w:rsidRDefault="009D6444" w:rsidP="009D64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 xml:space="preserve">на выплату поощрительных выплат из стимулирующей части фонда оплаты труда за период работы      </w:t>
      </w: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______________________________________________________________________________</w:t>
      </w:r>
    </w:p>
    <w:p w:rsidR="009D6444" w:rsidRPr="009D6444" w:rsidRDefault="009D6444" w:rsidP="009D6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ab/>
      </w:r>
      <w:r w:rsidRPr="009D6444">
        <w:rPr>
          <w:rFonts w:ascii="Times New Roman" w:eastAsia="Calibri" w:hAnsi="Times New Roman" w:cs="Times New Roman"/>
        </w:rPr>
        <w:tab/>
      </w:r>
      <w:r w:rsidRPr="009D6444">
        <w:rPr>
          <w:rFonts w:ascii="Times New Roman" w:eastAsia="Calibri" w:hAnsi="Times New Roman" w:cs="Times New Roman"/>
        </w:rPr>
        <w:tab/>
      </w:r>
      <w:r w:rsidRPr="009D6444">
        <w:rPr>
          <w:rFonts w:ascii="Times New Roman" w:eastAsia="Calibri" w:hAnsi="Times New Roman" w:cs="Times New Roman"/>
        </w:rPr>
        <w:tab/>
        <w:t xml:space="preserve">(указывается период работы)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1417"/>
        <w:gridCol w:w="1560"/>
        <w:gridCol w:w="1559"/>
      </w:tblGrid>
      <w:tr w:rsidR="009D6444" w:rsidRPr="009D6444" w:rsidTr="00E27129">
        <w:trPr>
          <w:cantSplit/>
          <w:trHeight w:val="659"/>
        </w:trPr>
        <w:tc>
          <w:tcPr>
            <w:tcW w:w="1242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6444">
              <w:rPr>
                <w:rFonts w:ascii="Times New Roman" w:eastAsia="Calibri" w:hAnsi="Times New Roman" w:cs="Times New Roman"/>
                <w:b/>
              </w:rPr>
              <w:t>Критерий</w:t>
            </w:r>
          </w:p>
        </w:tc>
        <w:tc>
          <w:tcPr>
            <w:tcW w:w="3686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6444">
              <w:rPr>
                <w:rFonts w:ascii="Times New Roman" w:eastAsia="Calibri" w:hAnsi="Times New Roman" w:cs="Times New Roman"/>
                <w:b/>
              </w:rPr>
              <w:t>Методика расчета / показатель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6444">
              <w:rPr>
                <w:rFonts w:ascii="Times New Roman" w:eastAsia="Calibri" w:hAnsi="Times New Roman" w:cs="Times New Roman"/>
                <w:b/>
              </w:rPr>
              <w:t xml:space="preserve">Расчет выплат </w:t>
            </w:r>
          </w:p>
        </w:tc>
        <w:tc>
          <w:tcPr>
            <w:tcW w:w="1560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6444">
              <w:rPr>
                <w:rFonts w:ascii="Times New Roman" w:eastAsia="Calibri" w:hAnsi="Times New Roman" w:cs="Times New Roman"/>
                <w:b/>
              </w:rPr>
              <w:t xml:space="preserve">Самооценка </w:t>
            </w:r>
          </w:p>
        </w:tc>
        <w:tc>
          <w:tcPr>
            <w:tcW w:w="1559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6444">
              <w:rPr>
                <w:rFonts w:ascii="Times New Roman" w:eastAsia="Calibri" w:hAnsi="Times New Roman" w:cs="Times New Roman"/>
                <w:b/>
              </w:rPr>
              <w:t xml:space="preserve">Оценка комиссии </w:t>
            </w:r>
          </w:p>
        </w:tc>
      </w:tr>
      <w:tr w:rsidR="009D6444" w:rsidRPr="009D6444" w:rsidTr="00E27129">
        <w:trPr>
          <w:cantSplit/>
          <w:trHeight w:val="884"/>
        </w:trPr>
        <w:tc>
          <w:tcPr>
            <w:tcW w:w="1242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lang w:eastAsia="ru-RU"/>
              </w:rPr>
              <w:t>Непрерывность работы в отрасли:</w:t>
            </w:r>
          </w:p>
        </w:tc>
        <w:tc>
          <w:tcPr>
            <w:tcW w:w="3686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D6444">
              <w:rPr>
                <w:rFonts w:ascii="Times New Roman" w:eastAsia="Times New Roman" w:hAnsi="Times New Roman" w:cs="Times New Roman"/>
                <w:lang w:eastAsia="ru-RU"/>
              </w:rPr>
              <w:t xml:space="preserve">от 1 до 5 лет 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lang w:eastAsia="ru-RU"/>
              </w:rPr>
              <w:t>от 5 до 10 лет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lang w:eastAsia="ru-RU"/>
              </w:rPr>
              <w:t>от 10 до 15 лет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lang w:eastAsia="ru-RU"/>
              </w:rPr>
              <w:t>от 15до 20 лет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lang w:eastAsia="ru-RU"/>
              </w:rPr>
              <w:t>от 20до 25 лет</w:t>
            </w:r>
          </w:p>
          <w:p w:rsidR="009D6444" w:rsidRPr="009D6444" w:rsidRDefault="009D6444" w:rsidP="009D64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</w:rPr>
              <w:t>более 25 лет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0.5  балл 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>1 балл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>1.5  балла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>2,0 балла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>2,5 балла</w:t>
            </w:r>
          </w:p>
          <w:p w:rsidR="009D6444" w:rsidRPr="009D6444" w:rsidRDefault="009D6444" w:rsidP="009D64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>3  балла</w:t>
            </w:r>
          </w:p>
        </w:tc>
        <w:tc>
          <w:tcPr>
            <w:tcW w:w="1560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6444" w:rsidRPr="009D6444" w:rsidTr="00E27129">
        <w:trPr>
          <w:cantSplit/>
          <w:trHeight w:val="305"/>
        </w:trPr>
        <w:tc>
          <w:tcPr>
            <w:tcW w:w="1242" w:type="dxa"/>
            <w:vMerge w:val="restart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качества результатов  трудовой деятельности</w:t>
            </w:r>
          </w:p>
        </w:tc>
        <w:tc>
          <w:tcPr>
            <w:tcW w:w="3686" w:type="dxa"/>
          </w:tcPr>
          <w:p w:rsidR="009D6444" w:rsidRPr="009D6444" w:rsidRDefault="009D6444" w:rsidP="009D6444">
            <w:pPr>
              <w:numPr>
                <w:ilvl w:val="1"/>
                <w:numId w:val="32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>Отсутствие случаев несвоевременного выполнения задания руководителя в установленные сроки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 1 балл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6444" w:rsidRPr="009D6444" w:rsidTr="00E27129">
        <w:trPr>
          <w:cantSplit/>
          <w:trHeight w:val="422"/>
        </w:trPr>
        <w:tc>
          <w:tcPr>
            <w:tcW w:w="1242" w:type="dxa"/>
            <w:vMerge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 xml:space="preserve">1.2. </w:t>
            </w:r>
            <w:r w:rsidRPr="009D6444">
              <w:rPr>
                <w:rFonts w:ascii="Times New Roman" w:eastAsia="Times New Roman" w:hAnsi="Times New Roman" w:cs="Times New Roman"/>
                <w:b/>
              </w:rPr>
              <w:t>Своевременное и качественное  ведение  делопроизводства по  воспитанникам ДОУ: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 xml:space="preserve"> -   оформление   договоров с родителями;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>-    подготовка табелей посещаемости;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 xml:space="preserve">-    оформление компенсации части родительской платы;  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>- ведение журналов (приема детей, договоров с родителями, движения воспитанников);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>- ведение личных дел воспитанников;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>- ведение документации по освобождению родителей от платы за присмотр и уход в детском саду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1.0  балл 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0.5  балл 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1.0  балл 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0.5  балл </w:t>
            </w:r>
          </w:p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0.5  балл </w:t>
            </w:r>
          </w:p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1.0  балл </w:t>
            </w:r>
          </w:p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6444" w:rsidRPr="009D6444" w:rsidTr="00E27129">
        <w:trPr>
          <w:cantSplit/>
          <w:trHeight w:val="422"/>
        </w:trPr>
        <w:tc>
          <w:tcPr>
            <w:tcW w:w="1242" w:type="dxa"/>
            <w:vMerge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6444">
              <w:rPr>
                <w:rFonts w:ascii="Times New Roman" w:eastAsia="Times New Roman" w:hAnsi="Times New Roman" w:cs="Times New Roman"/>
                <w:b/>
              </w:rPr>
              <w:t>1.3.  Своевременное и качественное  ведение кадрового делопроизводства: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 xml:space="preserve"> - оформление трудовых договоров: прием, увольнение, перемещение;   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>- оформление больничных листов;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>- оформление зарплатных карт сотрудников;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>- ведение трудовых книжек;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>- ведение личных дел сотрудников;</w:t>
            </w:r>
          </w:p>
          <w:p w:rsidR="009D6444" w:rsidRPr="009D6444" w:rsidRDefault="009D6444" w:rsidP="009D64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>-оформление дополнительных соглашений к трудовым договорам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1.0  балл 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0.5  балл 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0.5  балл 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0.5  балл 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0.5  балл 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0.5  балл </w:t>
            </w:r>
          </w:p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6444" w:rsidRPr="009D6444" w:rsidTr="00E27129">
        <w:trPr>
          <w:cantSplit/>
          <w:trHeight w:val="263"/>
        </w:trPr>
        <w:tc>
          <w:tcPr>
            <w:tcW w:w="1242" w:type="dxa"/>
            <w:vMerge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9D6444" w:rsidRPr="009D6444" w:rsidRDefault="009D6444" w:rsidP="009D64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</w:rPr>
            </w:pPr>
            <w:r w:rsidRPr="009D6444">
              <w:rPr>
                <w:rFonts w:ascii="Times New Roman" w:eastAsia="Times New Roman" w:hAnsi="Times New Roman" w:cs="Times New Roman"/>
                <w:b/>
              </w:rPr>
              <w:t>1.4. Своевременное и качественное  выполнение работ, связанных с финансовой деятельностью детского сада:</w:t>
            </w:r>
          </w:p>
          <w:p w:rsidR="009D6444" w:rsidRPr="009D6444" w:rsidRDefault="009D6444" w:rsidP="009D64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>- подготовка тарификации сотрудников;</w:t>
            </w:r>
          </w:p>
          <w:p w:rsidR="009D6444" w:rsidRPr="009D6444" w:rsidRDefault="009D6444" w:rsidP="009D64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>- ведение табеля учета рабочего времени;</w:t>
            </w:r>
          </w:p>
          <w:p w:rsidR="009D6444" w:rsidRPr="009D6444" w:rsidRDefault="009D6444" w:rsidP="009D64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>- заполнение формы 85- К,</w:t>
            </w:r>
          </w:p>
          <w:p w:rsidR="009D6444" w:rsidRPr="009D6444" w:rsidRDefault="009D6444" w:rsidP="009D64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>- заполнение формы РИК,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1.0  балл 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1.0  балл 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0.5  балл </w:t>
            </w:r>
          </w:p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0.5  балл </w:t>
            </w:r>
          </w:p>
        </w:tc>
        <w:tc>
          <w:tcPr>
            <w:tcW w:w="1560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6444" w:rsidRPr="009D6444" w:rsidTr="00E27129">
        <w:trPr>
          <w:cantSplit/>
          <w:trHeight w:val="263"/>
        </w:trPr>
        <w:tc>
          <w:tcPr>
            <w:tcW w:w="1242" w:type="dxa"/>
            <w:vMerge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9D6444" w:rsidRPr="009D6444" w:rsidRDefault="009D6444" w:rsidP="009D64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>1.5 Своевременное и качественное  оформление отчетов для отдела дошкольного образования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1.0  балл </w:t>
            </w:r>
          </w:p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6444" w:rsidRPr="009D6444" w:rsidTr="00E27129">
        <w:trPr>
          <w:cantSplit/>
          <w:trHeight w:val="263"/>
        </w:trPr>
        <w:tc>
          <w:tcPr>
            <w:tcW w:w="1242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9D6444" w:rsidRPr="009D6444" w:rsidRDefault="009D6444" w:rsidP="009D64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9D6444">
              <w:rPr>
                <w:rFonts w:ascii="Times New Roman" w:eastAsia="Times New Roman" w:hAnsi="Times New Roman" w:cs="Times New Roman"/>
              </w:rPr>
              <w:t>1.6. Ведение архива по делопроизводству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1.0  балл </w:t>
            </w:r>
          </w:p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6444" w:rsidRPr="009D6444" w:rsidTr="00E27129">
        <w:tc>
          <w:tcPr>
            <w:tcW w:w="1242" w:type="dxa"/>
            <w:vMerge w:val="restart"/>
          </w:tcPr>
          <w:p w:rsidR="009D6444" w:rsidRPr="009D6444" w:rsidRDefault="009D6444" w:rsidP="009D64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6444">
              <w:rPr>
                <w:rFonts w:ascii="Times New Roman" w:eastAsia="Calibri" w:hAnsi="Times New Roman" w:cs="Times New Roman"/>
                <w:b/>
              </w:rPr>
              <w:t xml:space="preserve">Соблюдение трудовой дисциплины  </w:t>
            </w:r>
          </w:p>
        </w:tc>
        <w:tc>
          <w:tcPr>
            <w:tcW w:w="3686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6444">
              <w:rPr>
                <w:rFonts w:ascii="Times New Roman" w:eastAsia="Calibri" w:hAnsi="Times New Roman" w:cs="Times New Roman"/>
              </w:rPr>
              <w:t xml:space="preserve">Охраны труда  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0.5  б</w:t>
            </w: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>алла</w:t>
            </w:r>
          </w:p>
        </w:tc>
        <w:tc>
          <w:tcPr>
            <w:tcW w:w="1560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6444" w:rsidRPr="009D6444" w:rsidTr="00E27129">
        <w:tc>
          <w:tcPr>
            <w:tcW w:w="1242" w:type="dxa"/>
            <w:vMerge/>
          </w:tcPr>
          <w:p w:rsidR="009D6444" w:rsidRPr="009D6444" w:rsidRDefault="009D6444" w:rsidP="009D64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6444">
              <w:rPr>
                <w:rFonts w:ascii="Times New Roman" w:eastAsia="Calibri" w:hAnsi="Times New Roman" w:cs="Times New Roman"/>
              </w:rPr>
              <w:t>Сохранность инвентаря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0.5</w:t>
            </w:r>
          </w:p>
        </w:tc>
        <w:tc>
          <w:tcPr>
            <w:tcW w:w="1560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6444" w:rsidRPr="009D6444" w:rsidTr="00E27129">
        <w:trPr>
          <w:trHeight w:val="70"/>
        </w:trPr>
        <w:tc>
          <w:tcPr>
            <w:tcW w:w="1242" w:type="dxa"/>
            <w:vMerge/>
          </w:tcPr>
          <w:p w:rsidR="009D6444" w:rsidRPr="009D6444" w:rsidRDefault="009D6444" w:rsidP="009D64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6444">
              <w:rPr>
                <w:rFonts w:ascii="Times New Roman" w:eastAsia="Calibri" w:hAnsi="Times New Roman" w:cs="Times New Roman"/>
              </w:rPr>
              <w:t xml:space="preserve">Пожарной безопасности 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0.5</w:t>
            </w:r>
          </w:p>
        </w:tc>
        <w:tc>
          <w:tcPr>
            <w:tcW w:w="1560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6444" w:rsidRPr="009D6444" w:rsidTr="00E27129">
        <w:trPr>
          <w:trHeight w:val="70"/>
        </w:trPr>
        <w:tc>
          <w:tcPr>
            <w:tcW w:w="1242" w:type="dxa"/>
            <w:vMerge/>
          </w:tcPr>
          <w:p w:rsidR="009D6444" w:rsidRPr="009D6444" w:rsidRDefault="009D6444" w:rsidP="009D64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6444">
              <w:rPr>
                <w:rFonts w:ascii="Times New Roman" w:eastAsia="Calibri" w:hAnsi="Times New Roman" w:cs="Times New Roman"/>
              </w:rPr>
              <w:t>Экономия ТЭР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0.5</w:t>
            </w:r>
          </w:p>
        </w:tc>
        <w:tc>
          <w:tcPr>
            <w:tcW w:w="1560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6444" w:rsidRPr="009D6444" w:rsidTr="00E27129">
        <w:tc>
          <w:tcPr>
            <w:tcW w:w="1242" w:type="dxa"/>
            <w:vMerge/>
          </w:tcPr>
          <w:p w:rsidR="009D6444" w:rsidRPr="009D6444" w:rsidRDefault="009D6444" w:rsidP="009D64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6444">
              <w:rPr>
                <w:rFonts w:ascii="Times New Roman" w:eastAsia="Calibri" w:hAnsi="Times New Roman" w:cs="Times New Roman"/>
              </w:rPr>
              <w:t>Внутреннего трудового распорядка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0.5</w:t>
            </w:r>
          </w:p>
        </w:tc>
        <w:tc>
          <w:tcPr>
            <w:tcW w:w="1560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6444" w:rsidRPr="009D6444" w:rsidTr="00E27129">
        <w:tc>
          <w:tcPr>
            <w:tcW w:w="1242" w:type="dxa"/>
            <w:vMerge/>
          </w:tcPr>
          <w:p w:rsidR="009D6444" w:rsidRPr="009D6444" w:rsidRDefault="009D6444" w:rsidP="009D64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9D6444" w:rsidRPr="009D6444" w:rsidRDefault="009D6444" w:rsidP="009D6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6444">
              <w:rPr>
                <w:rFonts w:ascii="Times New Roman" w:eastAsia="Calibri" w:hAnsi="Times New Roman" w:cs="Times New Roman"/>
              </w:rPr>
              <w:t>Этических норм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0.5</w:t>
            </w:r>
          </w:p>
        </w:tc>
        <w:tc>
          <w:tcPr>
            <w:tcW w:w="1560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6444" w:rsidRPr="009D6444" w:rsidTr="00E27129">
        <w:tc>
          <w:tcPr>
            <w:tcW w:w="1242" w:type="dxa"/>
          </w:tcPr>
          <w:p w:rsidR="009D6444" w:rsidRPr="009D6444" w:rsidRDefault="009D6444" w:rsidP="009D64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</w:rPr>
              <w:t>Штрафы баллы</w:t>
            </w:r>
          </w:p>
        </w:tc>
        <w:tc>
          <w:tcPr>
            <w:tcW w:w="3686" w:type="dxa"/>
          </w:tcPr>
          <w:p w:rsidR="009D6444" w:rsidRPr="009D6444" w:rsidRDefault="009D6444" w:rsidP="009D64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</w:rPr>
              <w:t>За конфликтное, бестактное отношение к коллегам, нарушение трудовой дисциплины, инструкции по охране жизни и здоровья воспитанников, наличие  больничного листа,  грубое нарушение должностной инструкции.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 xml:space="preserve">  </w:t>
            </w: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>До 2 баллов</w:t>
            </w:r>
          </w:p>
        </w:tc>
        <w:tc>
          <w:tcPr>
            <w:tcW w:w="1560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6444" w:rsidRPr="009D6444" w:rsidTr="00E27129">
        <w:tc>
          <w:tcPr>
            <w:tcW w:w="1242" w:type="dxa"/>
          </w:tcPr>
          <w:p w:rsidR="009D6444" w:rsidRPr="009D6444" w:rsidRDefault="009D6444" w:rsidP="009D64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9D6444">
              <w:rPr>
                <w:rFonts w:ascii="Times New Roman" w:eastAsia="Calibri" w:hAnsi="Times New Roman" w:cs="Times New Roman"/>
              </w:rPr>
              <w:t>Дополн</w:t>
            </w:r>
            <w:proofErr w:type="spellEnd"/>
            <w:r w:rsidRPr="009D6444">
              <w:rPr>
                <w:rFonts w:ascii="Times New Roman" w:eastAsia="Calibri" w:hAnsi="Times New Roman" w:cs="Times New Roman"/>
              </w:rPr>
              <w:t>. баллы</w:t>
            </w:r>
          </w:p>
        </w:tc>
        <w:tc>
          <w:tcPr>
            <w:tcW w:w="3686" w:type="dxa"/>
          </w:tcPr>
          <w:p w:rsidR="009D6444" w:rsidRPr="009D6444" w:rsidRDefault="009D6444" w:rsidP="009D64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</w:rPr>
              <w:t>На усмотрение комиссии (отсутствие больничного листа,     выполнение   работы, не предусмотренной должностной инструкцией,</w:t>
            </w:r>
            <w:proofErr w:type="gramStart"/>
            <w:r w:rsidRPr="009D6444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9D6444">
              <w:rPr>
                <w:rFonts w:ascii="Times New Roman" w:eastAsia="Calibri" w:hAnsi="Times New Roman" w:cs="Times New Roman"/>
              </w:rPr>
              <w:t xml:space="preserve"> благоустройство территории) дополнительная нагрузка, работа сверхурочно, участие в культурно – массовых мероприятиях ДОУ)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9D6444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 xml:space="preserve">Не более </w:t>
            </w:r>
            <w:r w:rsidRPr="009D6444">
              <w:rPr>
                <w:rFonts w:ascii="Times New Roman" w:eastAsia="Calibri" w:hAnsi="Times New Roman" w:cs="Times New Roman"/>
                <w:b/>
                <w:u w:val="single"/>
              </w:rPr>
              <w:t xml:space="preserve">  5  баллов</w:t>
            </w:r>
          </w:p>
        </w:tc>
        <w:tc>
          <w:tcPr>
            <w:tcW w:w="1560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6444" w:rsidRPr="009D6444" w:rsidTr="00E27129">
        <w:tc>
          <w:tcPr>
            <w:tcW w:w="4928" w:type="dxa"/>
            <w:gridSpan w:val="2"/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 возможное количество баллов по всем критериям</w:t>
            </w:r>
          </w:p>
        </w:tc>
        <w:tc>
          <w:tcPr>
            <w:tcW w:w="1417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25</w:t>
            </w:r>
          </w:p>
        </w:tc>
        <w:tc>
          <w:tcPr>
            <w:tcW w:w="1560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D6444" w:rsidRPr="009D6444" w:rsidRDefault="009D6444" w:rsidP="009D6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 xml:space="preserve">Настоящий оценочный лист составлен в одном экземпляре. </w:t>
      </w:r>
    </w:p>
    <w:p w:rsidR="009D6444" w:rsidRPr="009D6444" w:rsidRDefault="009D6444" w:rsidP="009D6444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D6444" w:rsidRPr="009D6444" w:rsidRDefault="009D6444" w:rsidP="009D6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«______»______________ 20___  г.      ____________________________________</w:t>
      </w:r>
    </w:p>
    <w:p w:rsidR="009D6444" w:rsidRPr="009D6444" w:rsidRDefault="009D6444" w:rsidP="009D6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 xml:space="preserve">                                                               (подпись) (Ф.И.О. работника)</w:t>
      </w:r>
    </w:p>
    <w:p w:rsidR="009D6444" w:rsidRPr="009D6444" w:rsidRDefault="009D6444" w:rsidP="009D6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D6444" w:rsidRPr="009D6444" w:rsidRDefault="009D6444" w:rsidP="009D6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 xml:space="preserve">«Принято» «_____»__________ 20____г. </w:t>
      </w:r>
    </w:p>
    <w:p w:rsidR="009D6444" w:rsidRPr="009D6444" w:rsidRDefault="009D6444" w:rsidP="009D6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D6444" w:rsidRPr="009D6444" w:rsidRDefault="009D6444" w:rsidP="009D6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________________________________________________________________________________________________</w:t>
      </w:r>
    </w:p>
    <w:p w:rsidR="009D6444" w:rsidRPr="009D6444" w:rsidRDefault="009D6444" w:rsidP="009D6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 xml:space="preserve">Фамилия, имя, отчество и подпись члена рабочей группы, ответственного за прием оценочных листов и аналитических отчетов от работников образовательного учреждения. </w:t>
      </w:r>
    </w:p>
    <w:p w:rsidR="009D6444" w:rsidRPr="009D6444" w:rsidRDefault="009D6444" w:rsidP="009D6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6444" w:rsidRPr="009D6444" w:rsidRDefault="009D6444" w:rsidP="009D6444">
      <w:pPr>
        <w:jc w:val="center"/>
        <w:rPr>
          <w:rFonts w:ascii="Calibri" w:eastAsia="Calibri" w:hAnsi="Calibri" w:cs="Times New Roman"/>
        </w:rPr>
      </w:pPr>
    </w:p>
    <w:p w:rsidR="009D6444" w:rsidRDefault="009D6444" w:rsidP="009D6444">
      <w:pPr>
        <w:tabs>
          <w:tab w:val="left" w:pos="1110"/>
        </w:tabs>
      </w:pP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lastRenderedPageBreak/>
        <w:t>ОЦЕНОЧНЫЙ ЛИСТ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оценки выполнения утвержденных критериев и показателей результативности и эффективности работы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____________________________________________________________________________________________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D6444">
        <w:rPr>
          <w:rFonts w:ascii="Times New Roman" w:eastAsia="Calibri" w:hAnsi="Times New Roman" w:cs="Times New Roman"/>
          <w:sz w:val="18"/>
          <w:szCs w:val="18"/>
        </w:rPr>
        <w:t>(указывается должность, фамилия, имя, отчество работника)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на поощрительные выплаты из стимулирующей части фонда оплаты труда за период работы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 xml:space="preserve"> с ___________________________________________________________________________________________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D6444">
        <w:rPr>
          <w:rFonts w:ascii="Times New Roman" w:eastAsia="Calibri" w:hAnsi="Times New Roman" w:cs="Times New Roman"/>
          <w:sz w:val="18"/>
          <w:szCs w:val="18"/>
        </w:rPr>
        <w:t>(указывается период работы)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0"/>
        <w:gridCol w:w="904"/>
        <w:gridCol w:w="701"/>
        <w:gridCol w:w="839"/>
        <w:gridCol w:w="2316"/>
      </w:tblGrid>
      <w:tr w:rsidR="009D6444" w:rsidRPr="009D6444" w:rsidTr="00E27129">
        <w:trPr>
          <w:trHeight w:val="622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качества выполняемых работ для старшего воспитателя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 бал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105" w:type="pct"/>
            <w:shd w:val="clear" w:color="auto" w:fill="auto"/>
          </w:tcPr>
          <w:p w:rsidR="009D6444" w:rsidRPr="009D6444" w:rsidRDefault="009D6444" w:rsidP="009D6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 и  комментарии</w:t>
            </w:r>
          </w:p>
        </w:tc>
      </w:tr>
      <w:tr w:rsidR="009D6444" w:rsidRPr="009D6444" w:rsidTr="00E27129">
        <w:trPr>
          <w:trHeight w:val="249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1.Отсутствие больничных листов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360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2.Эффективное использование рабочего времени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360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3.Ведение документации по ГОЧС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360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Качественное оформление отчетности (РИК, 85-К  и др.)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360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5.Качественное ведение документального оборота на бумажных носителях, в электронном виде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360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Участие в социально-значимых мероприятиях ДОУ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183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4" w:rsidRPr="009D6444" w:rsidRDefault="009D6444" w:rsidP="009D64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4" w:rsidRPr="009D6444" w:rsidRDefault="009D6444" w:rsidP="009D64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>Настоящий оценочный лист составлен в одном экземпляре.</w:t>
      </w:r>
    </w:p>
    <w:p w:rsidR="009D6444" w:rsidRPr="009D6444" w:rsidRDefault="009D6444" w:rsidP="009D644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  «____» __________ 20___ г.           _______________         ________________________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(Подпись)                    (Ф.И.О. работника)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>«Принято»   «____» __________ 20___ г.           _______________         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    (Подпись)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и подпись члена рабочей группы, ответственного за прием оценочных листов и аналитических отчетов от работников образовательного учреждения. </w:t>
      </w: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рабочей Комиссии: ______________________ </w:t>
      </w: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4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Комиссии: ____________________</w:t>
      </w: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Ознакомлен: ___________________________________________ </w:t>
      </w:r>
    </w:p>
    <w:p w:rsidR="009D6444" w:rsidRPr="009D6444" w:rsidRDefault="009D6444" w:rsidP="009D64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ОЦЕНОЧНЫЙ ЛИСТ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оценки выполнения утвержденных критериев и показателей результативности и эффективности работы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____________________________________________________________________________________________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D6444">
        <w:rPr>
          <w:rFonts w:ascii="Times New Roman" w:eastAsia="Calibri" w:hAnsi="Times New Roman" w:cs="Times New Roman"/>
          <w:sz w:val="18"/>
          <w:szCs w:val="18"/>
        </w:rPr>
        <w:t>(указывается должность, фамилия, имя, отчество работника)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на поощрительные выплаты из стимулирующей части фонда оплаты труда за период работы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 xml:space="preserve"> с ___________________________________________________________________________________________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D6444">
        <w:rPr>
          <w:rFonts w:ascii="Times New Roman" w:eastAsia="Calibri" w:hAnsi="Times New Roman" w:cs="Times New Roman"/>
          <w:sz w:val="18"/>
          <w:szCs w:val="18"/>
        </w:rPr>
        <w:t>(указывается период работы)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5"/>
        <w:gridCol w:w="904"/>
        <w:gridCol w:w="700"/>
        <w:gridCol w:w="839"/>
        <w:gridCol w:w="2316"/>
      </w:tblGrid>
      <w:tr w:rsidR="009D6444" w:rsidRPr="009D6444" w:rsidTr="00E27129">
        <w:trPr>
          <w:trHeight w:val="622"/>
        </w:trPr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качества выполняемых работ для заместителя заведующего по АХЧ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 бал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168" w:type="pct"/>
            <w:shd w:val="clear" w:color="auto" w:fill="auto"/>
          </w:tcPr>
          <w:p w:rsidR="009D6444" w:rsidRPr="009D6444" w:rsidRDefault="009D6444" w:rsidP="009D6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 и  комментарии</w:t>
            </w:r>
          </w:p>
        </w:tc>
      </w:tr>
      <w:tr w:rsidR="009D6444" w:rsidRPr="009D6444" w:rsidTr="00E27129">
        <w:trPr>
          <w:trHeight w:val="249"/>
        </w:trPr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1.Отсутствие больничных листов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360"/>
        </w:trPr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2.Качественное выполнение должностного функционала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360"/>
        </w:trPr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3.Качественное оформление отчетности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360"/>
        </w:trPr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4.Качественное ведение документального оборота на бумажных носителях, в электронном виде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360"/>
        </w:trPr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5.Участие в благоустройстве территории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360"/>
        </w:trPr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поручений руководства ДОУ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trHeight w:val="183"/>
        </w:trPr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4" w:rsidRPr="009D6444" w:rsidRDefault="009D6444" w:rsidP="009D64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4" w:rsidRPr="009D6444" w:rsidRDefault="009D6444" w:rsidP="009D64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9D6444" w:rsidRPr="009D6444" w:rsidRDefault="009D6444" w:rsidP="009D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>Настоящий оценочный лист составлен в одном экземпляре.</w:t>
      </w:r>
    </w:p>
    <w:p w:rsidR="009D6444" w:rsidRPr="009D6444" w:rsidRDefault="009D6444" w:rsidP="009D644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  «____» __________ 20___ г.           _______________         ________________________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(Подпись)                    (Ф.И.О. работника)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>«Принято»   «____» __________ 20___ г.           _______________         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    (Подпись)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и подпись члена рабочей группы, ответственного за прием оценочных листов и аналитических отчетов от работников образовательного учреждения. </w:t>
      </w: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рабочей Комиссии: ______________________ </w:t>
      </w: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4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Комиссии: ____________________</w:t>
      </w: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444" w:rsidRPr="009D6444" w:rsidRDefault="009D6444" w:rsidP="009D6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Ознакомлен: ___________________________________________ 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lastRenderedPageBreak/>
        <w:t>ОЦЕНОЧНЫЙ ЛИСТ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оценки выполнения утвержденных критериев и показателей результативности и эффективности работы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____________________________________________________________________________________________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D6444">
        <w:rPr>
          <w:rFonts w:ascii="Times New Roman" w:eastAsia="Calibri" w:hAnsi="Times New Roman" w:cs="Times New Roman"/>
          <w:sz w:val="18"/>
          <w:szCs w:val="18"/>
        </w:rPr>
        <w:t>(указывается должность, фамилия, имя, отчество работника)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на поощрительные выплаты из стимулирующей части фонда оплаты труда за период работы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 xml:space="preserve"> с ___________________________________________________________________________________________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D6444">
        <w:rPr>
          <w:rFonts w:ascii="Times New Roman" w:eastAsia="Calibri" w:hAnsi="Times New Roman" w:cs="Times New Roman"/>
          <w:sz w:val="18"/>
          <w:szCs w:val="18"/>
        </w:rPr>
        <w:t>(указывается период работы)</w:t>
      </w:r>
    </w:p>
    <w:p w:rsidR="009D6444" w:rsidRPr="009D6444" w:rsidRDefault="009D6444" w:rsidP="009D6444">
      <w:pPr>
        <w:spacing w:after="16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276"/>
        <w:gridCol w:w="1984"/>
      </w:tblGrid>
      <w:tr w:rsidR="009D6444" w:rsidRPr="009D6444" w:rsidTr="00E271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Младший воспитатель, 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помощник воспитателя</w:t>
            </w:r>
          </w:p>
        </w:tc>
        <w:tc>
          <w:tcPr>
            <w:tcW w:w="1134" w:type="dxa"/>
          </w:tcPr>
          <w:p w:rsidR="009D6444" w:rsidRPr="009D6444" w:rsidRDefault="009D6444" w:rsidP="009D64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644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баллов</w:t>
            </w:r>
          </w:p>
        </w:tc>
        <w:tc>
          <w:tcPr>
            <w:tcW w:w="1134" w:type="dxa"/>
          </w:tcPr>
          <w:p w:rsidR="009D6444" w:rsidRPr="009D6444" w:rsidRDefault="009D6444" w:rsidP="009D64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6444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276" w:type="dxa"/>
          </w:tcPr>
          <w:p w:rsidR="009D6444" w:rsidRPr="009D6444" w:rsidRDefault="009D6444" w:rsidP="009D64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D64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Утверждено</w:t>
            </w:r>
          </w:p>
        </w:tc>
        <w:tc>
          <w:tcPr>
            <w:tcW w:w="1984" w:type="dxa"/>
          </w:tcPr>
          <w:p w:rsidR="009D6444" w:rsidRPr="009D6444" w:rsidRDefault="009D6444" w:rsidP="009D64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6444">
              <w:rPr>
                <w:rFonts w:ascii="Times New Roman" w:eastAsia="Calibri" w:hAnsi="Times New Roman" w:cs="Times New Roman"/>
                <w:sz w:val="18"/>
                <w:szCs w:val="18"/>
              </w:rPr>
              <w:t>Обоснование</w:t>
            </w:r>
          </w:p>
        </w:tc>
      </w:tr>
      <w:tr w:rsidR="009D6444" w:rsidRPr="009D6444" w:rsidTr="00E271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возможное количество балов по всем критериям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До 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tabs>
                <w:tab w:val="center" w:pos="1023"/>
                <w:tab w:val="right" w:pos="307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44" w:rsidRPr="009D6444" w:rsidTr="00E271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осуществлении воспитательных функций во время проведения занятий с детьми –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</w:t>
            </w: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: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44" w:rsidRPr="009D6444" w:rsidTr="00E271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</w:t>
            </w:r>
          </w:p>
          <w:p w:rsidR="009D6444" w:rsidRPr="009D6444" w:rsidRDefault="009D6444" w:rsidP="009D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группы – 1 балл</w:t>
            </w:r>
          </w:p>
          <w:p w:rsidR="009D6444" w:rsidRPr="009D6444" w:rsidRDefault="009D6444" w:rsidP="009D6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детского сада –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</w:t>
            </w: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: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44" w:rsidRPr="009D6444" w:rsidTr="00E271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закрепленных территорий: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- участок – 2 балла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- цветник –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</w:t>
            </w: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: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44" w:rsidRPr="009D6444" w:rsidTr="00E271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Стаж в МБДОУ детском саду № 257: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- от 1 до 3 лет – 1 балл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- от 3 до 5 лет – 2 балла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- от 5 до 10 лет – 3 балла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- свыше 10 лет -  4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</w:t>
            </w: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: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44" w:rsidRPr="009D6444" w:rsidTr="00E271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- работа в группе раннего развития – 3 балла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- работа в младших группах –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</w:t>
            </w: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: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44" w:rsidRPr="009D6444" w:rsidTr="00E271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больничного листа –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</w:t>
            </w: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: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44" w:rsidRPr="009D6444" w:rsidTr="00E271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высокой посещаемости детей (за 1 месяц):</w:t>
            </w:r>
          </w:p>
          <w:p w:rsidR="009D6444" w:rsidRPr="009D6444" w:rsidRDefault="009D6444" w:rsidP="009D644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группа раннего возраста:</w:t>
            </w:r>
          </w:p>
          <w:p w:rsidR="009D6444" w:rsidRPr="009D6444" w:rsidRDefault="009D6444" w:rsidP="009D644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* свыше 15 человек – 2 балла</w:t>
            </w:r>
          </w:p>
          <w:p w:rsidR="009D6444" w:rsidRPr="009D6444" w:rsidRDefault="009D6444" w:rsidP="009D644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* свыше 20 человек – 3 балла</w:t>
            </w:r>
          </w:p>
          <w:p w:rsidR="009D6444" w:rsidRPr="009D6444" w:rsidRDefault="009D6444" w:rsidP="009D644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дошкольные группы:</w:t>
            </w:r>
          </w:p>
          <w:p w:rsidR="009D6444" w:rsidRPr="009D6444" w:rsidRDefault="009D6444" w:rsidP="009D644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* свыше 15 человек – 1 балл;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* свыше 20 человек – 2 балла;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* свыше 25 человек – 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</w:t>
            </w: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: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44" w:rsidRPr="009D6444" w:rsidTr="00E271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активность: 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- роли в утренниках  – 1 балл за каждое выступление;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подработка в дошкольных группах:  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1 неделя – 1 балл 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2 недели – 2 балла 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3 недели – 3 балла 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- подработка в группе раннего развития: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* 1 неделя – 2 балла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* 2 недели – 4 балла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* 3 недели – 6 баллов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- работа в комиссиях – 1 балл</w:t>
            </w:r>
          </w:p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 мероприятиях города и области </w:t>
            </w:r>
            <w:r w:rsidRPr="009D6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 рабочее время</w:t>
            </w: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</w:t>
            </w: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>: 15</w:t>
            </w:r>
          </w:p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444" w:rsidRPr="009D6444" w:rsidRDefault="009D6444" w:rsidP="009D6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44" w:rsidRPr="009D6444" w:rsidTr="00E27129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Критерий -  Снижение баллов:</w:t>
            </w:r>
          </w:p>
        </w:tc>
      </w:tr>
      <w:tr w:rsidR="009D6444" w:rsidRPr="009D6444" w:rsidTr="00E27129">
        <w:trPr>
          <w:trHeight w:val="24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4" w:rsidRPr="009D6444" w:rsidRDefault="009D6444" w:rsidP="009D6444">
            <w:pPr>
              <w:numPr>
                <w:ilvl w:val="0"/>
                <w:numId w:val="33"/>
              </w:numPr>
              <w:ind w:left="142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Замечания по санитарному  состоянию групп и рабочего места - 2 балла</w:t>
            </w:r>
          </w:p>
          <w:p w:rsidR="009D6444" w:rsidRPr="009D6444" w:rsidRDefault="009D6444" w:rsidP="009D6444">
            <w:pPr>
              <w:numPr>
                <w:ilvl w:val="0"/>
                <w:numId w:val="33"/>
              </w:numPr>
              <w:ind w:left="142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обоснованных жалоб со стороны родителей (законных представителей) – 2 балла</w:t>
            </w:r>
          </w:p>
          <w:p w:rsidR="009D6444" w:rsidRPr="009D6444" w:rsidRDefault="009D6444" w:rsidP="009D6444">
            <w:pPr>
              <w:numPr>
                <w:ilvl w:val="0"/>
                <w:numId w:val="33"/>
              </w:numPr>
              <w:ind w:left="142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Нарушение трудовой дисциплины – 2 балла</w:t>
            </w:r>
          </w:p>
          <w:p w:rsidR="009D6444" w:rsidRPr="009D6444" w:rsidRDefault="009D6444" w:rsidP="009D6444">
            <w:pPr>
              <w:numPr>
                <w:ilvl w:val="0"/>
                <w:numId w:val="33"/>
              </w:numPr>
              <w:ind w:left="142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Несоблюдение должностной инструкции –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444" w:rsidRPr="009D6444" w:rsidTr="00E27129">
        <w:trPr>
          <w:trHeight w:val="53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4" w:rsidRPr="009D6444" w:rsidRDefault="009D6444" w:rsidP="009D6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6444" w:rsidRPr="009D6444" w:rsidRDefault="009D6444" w:rsidP="009D644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>Настоящий оценочный лист составлен в одном экземпляре.</w:t>
      </w:r>
    </w:p>
    <w:p w:rsidR="009D6444" w:rsidRPr="009D6444" w:rsidRDefault="009D6444" w:rsidP="009D644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  «____» __________ 20___ г.           _______________         ________________________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(Подпись)                    (Ф.И.О. работника)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160" w:line="259" w:lineRule="auto"/>
        <w:rPr>
          <w:rFonts w:ascii="Book Antiqua" w:eastAsia="Calibri" w:hAnsi="Book Antiqua" w:cs="Times New Roman"/>
        </w:rPr>
      </w:pPr>
    </w:p>
    <w:p w:rsidR="009D6444" w:rsidRPr="009D6444" w:rsidRDefault="009D6444" w:rsidP="009D6444">
      <w:pPr>
        <w:spacing w:after="160" w:line="259" w:lineRule="auto"/>
        <w:rPr>
          <w:rFonts w:ascii="Book Antiqua" w:eastAsia="Calibri" w:hAnsi="Book Antiqua" w:cs="Times New Roman"/>
        </w:rPr>
      </w:pPr>
      <w:r w:rsidRPr="009D6444">
        <w:rPr>
          <w:rFonts w:ascii="Book Antiqua" w:eastAsia="Calibri" w:hAnsi="Book Antiqua" w:cs="Times New Roman"/>
        </w:rPr>
        <w:t>Председатель комиссии: _____________________________________________</w:t>
      </w:r>
    </w:p>
    <w:p w:rsidR="009D6444" w:rsidRPr="009D6444" w:rsidRDefault="009D6444" w:rsidP="009D6444">
      <w:pPr>
        <w:spacing w:after="160" w:line="259" w:lineRule="auto"/>
        <w:rPr>
          <w:rFonts w:ascii="Calibri" w:eastAsia="Calibri" w:hAnsi="Calibri" w:cs="Times New Roman"/>
        </w:rPr>
      </w:pPr>
      <w:r w:rsidRPr="009D6444">
        <w:rPr>
          <w:rFonts w:ascii="Book Antiqua" w:eastAsia="Calibri" w:hAnsi="Book Antiqua" w:cs="Times New Roman"/>
        </w:rPr>
        <w:t>Члены комиссии:</w:t>
      </w:r>
      <w:r w:rsidRPr="009D6444">
        <w:rPr>
          <w:rFonts w:ascii="Calibri" w:eastAsia="Calibri" w:hAnsi="Calibri" w:cs="Times New Roman"/>
        </w:rPr>
        <w:t xml:space="preserve">                _____________________________________________</w:t>
      </w:r>
    </w:p>
    <w:p w:rsidR="009D6444" w:rsidRPr="009D6444" w:rsidRDefault="009D6444" w:rsidP="009D6444">
      <w:pPr>
        <w:spacing w:after="160" w:line="259" w:lineRule="auto"/>
        <w:rPr>
          <w:rFonts w:ascii="Calibri" w:eastAsia="Calibri" w:hAnsi="Calibri" w:cs="Times New Roman"/>
        </w:rPr>
      </w:pPr>
      <w:r w:rsidRPr="009D6444">
        <w:rPr>
          <w:rFonts w:ascii="Calibri" w:eastAsia="Calibri" w:hAnsi="Calibri" w:cs="Times New Roman"/>
        </w:rPr>
        <w:t xml:space="preserve">                                                  _____________________________________________</w:t>
      </w:r>
    </w:p>
    <w:p w:rsidR="009D6444" w:rsidRPr="009D6444" w:rsidRDefault="009D6444" w:rsidP="009D6444">
      <w:pPr>
        <w:spacing w:after="160" w:line="259" w:lineRule="auto"/>
        <w:rPr>
          <w:rFonts w:ascii="Calibri" w:eastAsia="Calibri" w:hAnsi="Calibri" w:cs="Times New Roman"/>
        </w:rPr>
      </w:pPr>
      <w:r w:rsidRPr="009D6444">
        <w:rPr>
          <w:rFonts w:ascii="Calibri" w:eastAsia="Calibri" w:hAnsi="Calibri" w:cs="Times New Roman"/>
        </w:rPr>
        <w:t xml:space="preserve">                                                  _____________________________________________</w:t>
      </w:r>
    </w:p>
    <w:p w:rsidR="009D6444" w:rsidRPr="009D6444" w:rsidRDefault="009D6444" w:rsidP="009D6444">
      <w:pPr>
        <w:spacing w:after="160" w:line="259" w:lineRule="auto"/>
        <w:rPr>
          <w:rFonts w:ascii="Calibri" w:eastAsia="Calibri" w:hAnsi="Calibri" w:cs="Times New Roman"/>
        </w:rPr>
      </w:pPr>
      <w:r w:rsidRPr="009D6444">
        <w:rPr>
          <w:rFonts w:ascii="Calibri" w:eastAsia="Calibri" w:hAnsi="Calibri" w:cs="Times New Roman"/>
        </w:rPr>
        <w:t xml:space="preserve">                                                   _____________________________________________</w:t>
      </w:r>
    </w:p>
    <w:p w:rsidR="009D6444" w:rsidRPr="009D6444" w:rsidRDefault="009D6444" w:rsidP="009D6444">
      <w:pPr>
        <w:tabs>
          <w:tab w:val="left" w:pos="3330"/>
        </w:tabs>
        <w:spacing w:after="160" w:line="259" w:lineRule="auto"/>
        <w:rPr>
          <w:rFonts w:ascii="Calibri" w:eastAsia="Calibri" w:hAnsi="Calibri" w:cs="Times New Roman"/>
        </w:rPr>
      </w:pPr>
      <w:r w:rsidRPr="009D6444">
        <w:rPr>
          <w:rFonts w:ascii="Calibri" w:eastAsia="Calibri" w:hAnsi="Calibri" w:cs="Times New Roman"/>
        </w:rPr>
        <w:t xml:space="preserve">                                                   _____________________________________________</w:t>
      </w:r>
    </w:p>
    <w:p w:rsidR="009D6444" w:rsidRPr="009D6444" w:rsidRDefault="009D6444" w:rsidP="009D644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D6444" w:rsidRPr="009D6444" w:rsidRDefault="009D6444" w:rsidP="009D644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9D6444">
        <w:rPr>
          <w:rFonts w:ascii="Times New Roman" w:eastAsia="Calibri" w:hAnsi="Times New Roman" w:cs="Times New Roman"/>
          <w:sz w:val="20"/>
          <w:szCs w:val="20"/>
        </w:rPr>
        <w:t xml:space="preserve">С решением комиссии ознакомлен   __________________ 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ОЦЕНОЧНЫЙ ЛИСТ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оценки выполнения утвержденных критериев и показателей результативности и эффективности работы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____________________________________________________________________________________________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D6444">
        <w:rPr>
          <w:rFonts w:ascii="Times New Roman" w:eastAsia="Calibri" w:hAnsi="Times New Roman" w:cs="Times New Roman"/>
          <w:sz w:val="18"/>
          <w:szCs w:val="18"/>
        </w:rPr>
        <w:t>(указывается должность, фамилия, имя, отчество работника)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>на поощрительные выплаты из стимулирующей части фонда оплаты труда за период работы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D6444">
        <w:rPr>
          <w:rFonts w:ascii="Times New Roman" w:eastAsia="Calibri" w:hAnsi="Times New Roman" w:cs="Times New Roman"/>
        </w:rPr>
        <w:t xml:space="preserve"> с ___________________________________________________________________________________________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D6444">
        <w:rPr>
          <w:rFonts w:ascii="Times New Roman" w:eastAsia="Calibri" w:hAnsi="Times New Roman" w:cs="Times New Roman"/>
          <w:sz w:val="18"/>
          <w:szCs w:val="18"/>
        </w:rPr>
        <w:t>(указывается период работы)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2457"/>
        <w:gridCol w:w="1478"/>
        <w:gridCol w:w="1292"/>
        <w:gridCol w:w="1369"/>
        <w:gridCol w:w="1457"/>
      </w:tblGrid>
      <w:tr w:rsidR="009D6444" w:rsidRPr="009D6444" w:rsidTr="00E27129">
        <w:tc>
          <w:tcPr>
            <w:tcW w:w="5000" w:type="pct"/>
            <w:gridSpan w:val="6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по стирке белья, кастелянша</w:t>
            </w:r>
          </w:p>
        </w:tc>
      </w:tr>
      <w:tr w:rsidR="009D6444" w:rsidRPr="009D6444" w:rsidTr="00E27129">
        <w:tc>
          <w:tcPr>
            <w:tcW w:w="820" w:type="pct"/>
          </w:tcPr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  <w:tc>
          <w:tcPr>
            <w:tcW w:w="1446" w:type="pct"/>
          </w:tcPr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714" w:type="pct"/>
          </w:tcPr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lang w:eastAsia="ru-RU"/>
              </w:rPr>
              <w:t>Весовой коэффициент показателя</w:t>
            </w:r>
          </w:p>
        </w:tc>
        <w:tc>
          <w:tcPr>
            <w:tcW w:w="625" w:type="pct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662" w:type="pct"/>
          </w:tcPr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  <w:tc>
          <w:tcPr>
            <w:tcW w:w="733" w:type="pct"/>
          </w:tcPr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lang w:eastAsia="ru-RU"/>
              </w:rPr>
              <w:t>Обоснование</w:t>
            </w:r>
          </w:p>
        </w:tc>
      </w:tr>
      <w:tr w:rsidR="009D6444" w:rsidRPr="009D6444" w:rsidTr="00E27129">
        <w:tc>
          <w:tcPr>
            <w:tcW w:w="820" w:type="pct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организация обслуживания воспитанников </w:t>
            </w: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участков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дисциплина</w:t>
            </w:r>
          </w:p>
        </w:tc>
        <w:tc>
          <w:tcPr>
            <w:tcW w:w="1446" w:type="pct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за санитарно-техническое состояние помещений 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 на работу рабочего по стирке белья 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на несоблюдение установленного графика стирки 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на несоблюдение правил пожарной безопасности 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по учету и хранению товарно-материальных ценностей, ведению отчетной документации по их движению </w:t>
            </w:r>
          </w:p>
          <w:p w:rsidR="009D6444" w:rsidRPr="009D6444" w:rsidRDefault="009D6444" w:rsidP="009D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4" w:type="pct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0,5 до 1,5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0,5 до 1,5 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0,5 до 1,5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0,5 до 1,5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0,5 до 1,0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0,5 до 6</w:t>
            </w:r>
          </w:p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0,5 до 2</w:t>
            </w:r>
          </w:p>
        </w:tc>
        <w:tc>
          <w:tcPr>
            <w:tcW w:w="625" w:type="pct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444" w:rsidRPr="009D6444" w:rsidTr="00E27129">
        <w:trPr>
          <w:cantSplit/>
        </w:trPr>
        <w:tc>
          <w:tcPr>
            <w:tcW w:w="2266" w:type="pct"/>
            <w:gridSpan w:val="2"/>
          </w:tcPr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возможное количество баллов по всем критериям</w:t>
            </w:r>
          </w:p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:rsidR="009D6444" w:rsidRPr="009D6444" w:rsidRDefault="009D6444" w:rsidP="009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D6444" w:rsidRPr="009D6444" w:rsidRDefault="009D6444" w:rsidP="009D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D6444" w:rsidRPr="009D6444" w:rsidRDefault="009D6444" w:rsidP="009D6444">
      <w:pPr>
        <w:rPr>
          <w:rFonts w:ascii="Calibri" w:eastAsia="Times New Roman" w:hAnsi="Calibri" w:cs="Times New Roman"/>
          <w:lang w:eastAsia="ru-RU"/>
        </w:rPr>
      </w:pPr>
    </w:p>
    <w:p w:rsidR="009D6444" w:rsidRPr="009D6444" w:rsidRDefault="009D6444" w:rsidP="009D644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Настоящий оценочный лист составлен в одном экземпляре.                 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  «____» __________ 20___ г.           _______________         ________________________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(Подпись)                    (Ф.И.О. работника)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>«Принято»   «____» __________ 20___ г.           _______________         _____________________</w:t>
      </w:r>
    </w:p>
    <w:p w:rsidR="009D6444" w:rsidRPr="009D6444" w:rsidRDefault="009D6444" w:rsidP="009D644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444">
        <w:rPr>
          <w:rFonts w:ascii="Times New Roman" w:eastAsia="Calibri" w:hAnsi="Times New Roman" w:cs="Times New Roman"/>
          <w:sz w:val="24"/>
          <w:szCs w:val="24"/>
        </w:rPr>
        <w:t xml:space="preserve">                     (Подпись)</w:t>
      </w: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Pr="009D6444" w:rsidRDefault="009D6444" w:rsidP="009D644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Default="009D6444" w:rsidP="00AF64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444" w:rsidRPr="00D14B06" w:rsidRDefault="009D6444" w:rsidP="009D64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06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9D6444" w:rsidRDefault="009D6444" w:rsidP="009D64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выполнения утверждённых критериев и показателей результативности и эффективности работы</w:t>
      </w:r>
    </w:p>
    <w:p w:rsidR="009D6444" w:rsidRDefault="009D6444" w:rsidP="009D64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6444" w:rsidRDefault="009D6444" w:rsidP="009D644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Указывается должность, фамилия, имя, отчество работника</w:t>
      </w:r>
    </w:p>
    <w:p w:rsidR="009D6444" w:rsidRPr="00D14B06" w:rsidRDefault="009D6444" w:rsidP="009D64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14B06">
        <w:rPr>
          <w:rFonts w:ascii="Times New Roman" w:hAnsi="Times New Roman" w:cs="Times New Roman"/>
          <w:sz w:val="24"/>
          <w:szCs w:val="24"/>
        </w:rPr>
        <w:t>а поощрительные выплаты из стимулирующей части фонда оплаты труда за период работы</w:t>
      </w:r>
    </w:p>
    <w:p w:rsidR="009D6444" w:rsidRPr="00D14B06" w:rsidRDefault="009D6444" w:rsidP="009D644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Pr="00D14B0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(Указывается период работы)</w:t>
      </w:r>
    </w:p>
    <w:p w:rsidR="009D6444" w:rsidRPr="00D14B06" w:rsidRDefault="009D6444" w:rsidP="009D644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881" w:type="dxa"/>
        <w:tblInd w:w="-753" w:type="dxa"/>
        <w:tblLook w:val="04A0" w:firstRow="1" w:lastRow="0" w:firstColumn="1" w:lastColumn="0" w:noHBand="0" w:noVBand="1"/>
      </w:tblPr>
      <w:tblGrid>
        <w:gridCol w:w="3203"/>
        <w:gridCol w:w="1661"/>
        <w:gridCol w:w="1501"/>
        <w:gridCol w:w="1591"/>
        <w:gridCol w:w="2925"/>
      </w:tblGrid>
      <w:tr w:rsidR="009D6444" w:rsidTr="009D6444">
        <w:tc>
          <w:tcPr>
            <w:tcW w:w="3203" w:type="dxa"/>
          </w:tcPr>
          <w:p w:rsidR="009D6444" w:rsidRPr="00D14B06" w:rsidRDefault="009D6444" w:rsidP="00E271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Специалист</w:t>
            </w:r>
          </w:p>
        </w:tc>
        <w:tc>
          <w:tcPr>
            <w:tcW w:w="1661" w:type="dxa"/>
          </w:tcPr>
          <w:p w:rsidR="009D6444" w:rsidRPr="00536AB7" w:rsidRDefault="009D6444" w:rsidP="00E27129">
            <w:pPr>
              <w:rPr>
                <w:rFonts w:ascii="Book Antiqua" w:hAnsi="Book Antiqua"/>
                <w:sz w:val="24"/>
                <w:szCs w:val="24"/>
              </w:rPr>
            </w:pPr>
            <w:r w:rsidRPr="00536AB7">
              <w:rPr>
                <w:rFonts w:ascii="Book Antiqua" w:hAnsi="Book Antiqua"/>
                <w:sz w:val="24"/>
                <w:szCs w:val="24"/>
              </w:rPr>
              <w:t>Количество баллов</w:t>
            </w:r>
          </w:p>
        </w:tc>
        <w:tc>
          <w:tcPr>
            <w:tcW w:w="1501" w:type="dxa"/>
          </w:tcPr>
          <w:p w:rsidR="009D6444" w:rsidRPr="00536AB7" w:rsidRDefault="009D6444" w:rsidP="00E27129">
            <w:pPr>
              <w:rPr>
                <w:rFonts w:ascii="Book Antiqua" w:hAnsi="Book Antiqua"/>
                <w:sz w:val="24"/>
                <w:szCs w:val="24"/>
              </w:rPr>
            </w:pPr>
            <w:r w:rsidRPr="00536AB7">
              <w:rPr>
                <w:rFonts w:ascii="Book Antiqua" w:hAnsi="Book Antiqua"/>
                <w:sz w:val="24"/>
                <w:szCs w:val="24"/>
              </w:rPr>
              <w:t xml:space="preserve">Выполнено </w:t>
            </w:r>
          </w:p>
        </w:tc>
        <w:tc>
          <w:tcPr>
            <w:tcW w:w="1591" w:type="dxa"/>
          </w:tcPr>
          <w:p w:rsidR="009D6444" w:rsidRPr="00536AB7" w:rsidRDefault="009D6444" w:rsidP="00E27129">
            <w:pPr>
              <w:rPr>
                <w:rFonts w:ascii="Book Antiqua" w:hAnsi="Book Antiqua"/>
                <w:sz w:val="24"/>
                <w:szCs w:val="24"/>
              </w:rPr>
            </w:pPr>
            <w:r w:rsidRPr="00536AB7">
              <w:rPr>
                <w:rFonts w:ascii="Book Antiqua" w:hAnsi="Book Antiqua"/>
                <w:sz w:val="24"/>
                <w:szCs w:val="24"/>
              </w:rPr>
              <w:t xml:space="preserve">Утверждено </w:t>
            </w:r>
          </w:p>
        </w:tc>
        <w:tc>
          <w:tcPr>
            <w:tcW w:w="2925" w:type="dxa"/>
          </w:tcPr>
          <w:p w:rsidR="009D6444" w:rsidRPr="00536AB7" w:rsidRDefault="009D6444" w:rsidP="00E27129">
            <w:pPr>
              <w:rPr>
                <w:rFonts w:ascii="Book Antiqua" w:hAnsi="Book Antiqua"/>
                <w:sz w:val="24"/>
                <w:szCs w:val="24"/>
              </w:rPr>
            </w:pPr>
            <w:r w:rsidRPr="00536AB7">
              <w:rPr>
                <w:rFonts w:ascii="Book Antiqua" w:hAnsi="Book Antiqua"/>
                <w:sz w:val="24"/>
                <w:szCs w:val="24"/>
              </w:rPr>
              <w:t>Обоснование</w:t>
            </w:r>
          </w:p>
        </w:tc>
      </w:tr>
      <w:tr w:rsidR="009D6444" w:rsidRPr="00536AB7" w:rsidTr="009D6444">
        <w:tc>
          <w:tcPr>
            <w:tcW w:w="10881" w:type="dxa"/>
            <w:gridSpan w:val="5"/>
          </w:tcPr>
          <w:p w:rsidR="009D6444" w:rsidRPr="00536AB7" w:rsidRDefault="009D6444" w:rsidP="00E27129">
            <w:pPr>
              <w:rPr>
                <w:rFonts w:ascii="Book Antiqua" w:hAnsi="Book Antiqua"/>
                <w:b/>
              </w:rPr>
            </w:pPr>
            <w:r w:rsidRPr="00536AB7">
              <w:rPr>
                <w:rFonts w:ascii="Book Antiqua" w:hAnsi="Book Antiqua"/>
                <w:b/>
              </w:rPr>
              <w:t>Критерий 1       Показатели профессиональной деятельности</w:t>
            </w:r>
          </w:p>
        </w:tc>
      </w:tr>
      <w:tr w:rsidR="009D6444" w:rsidRPr="00536AB7" w:rsidTr="009D6444">
        <w:trPr>
          <w:trHeight w:val="1365"/>
        </w:trPr>
        <w:tc>
          <w:tcPr>
            <w:tcW w:w="3203" w:type="dxa"/>
            <w:tcBorders>
              <w:bottom w:val="dotted" w:sz="4" w:space="0" w:color="auto"/>
            </w:tcBorders>
          </w:tcPr>
          <w:p w:rsidR="009D6444" w:rsidRPr="00536AB7" w:rsidRDefault="009D6444" w:rsidP="009D6444">
            <w:pPr>
              <w:pStyle w:val="a6"/>
              <w:numPr>
                <w:ilvl w:val="1"/>
                <w:numId w:val="31"/>
              </w:numPr>
              <w:rPr>
                <w:rFonts w:ascii="Book Antiqua" w:hAnsi="Book Antiqua"/>
                <w:b/>
                <w:i/>
              </w:rPr>
            </w:pPr>
            <w:r w:rsidRPr="00536AB7">
              <w:rPr>
                <w:rFonts w:ascii="Book Antiqua" w:hAnsi="Book Antiqua"/>
                <w:b/>
                <w:i/>
              </w:rPr>
              <w:t>Открытые мероприятия</w:t>
            </w:r>
          </w:p>
          <w:p w:rsidR="009D6444" w:rsidRPr="00536AB7" w:rsidRDefault="009D6444" w:rsidP="00E27129">
            <w:pPr>
              <w:pStyle w:val="a6"/>
              <w:ind w:left="360"/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Уровень МБДОУ – 2</w:t>
            </w:r>
          </w:p>
          <w:p w:rsidR="009D6444" w:rsidRPr="00536AB7" w:rsidRDefault="009D6444" w:rsidP="00E27129">
            <w:pPr>
              <w:pStyle w:val="a6"/>
              <w:ind w:left="360"/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Уровень города – 4</w:t>
            </w:r>
          </w:p>
          <w:p w:rsidR="009D6444" w:rsidRPr="00536AB7" w:rsidRDefault="009D6444" w:rsidP="00E27129">
            <w:pPr>
              <w:pStyle w:val="a6"/>
              <w:ind w:left="360"/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Уровень области - 5</w:t>
            </w:r>
          </w:p>
        </w:tc>
        <w:tc>
          <w:tcPr>
            <w:tcW w:w="1661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251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  <w:b/>
                <w:i/>
              </w:rPr>
            </w:pPr>
            <w:r w:rsidRPr="00536AB7">
              <w:rPr>
                <w:rFonts w:ascii="Book Antiqua" w:hAnsi="Book Antiqua"/>
              </w:rPr>
              <w:t>1.2.</w:t>
            </w:r>
            <w:r w:rsidRPr="00536AB7">
              <w:rPr>
                <w:rFonts w:ascii="Book Antiqua" w:hAnsi="Book Antiqua"/>
                <w:b/>
                <w:i/>
              </w:rPr>
              <w:t>Руководитель МО- 2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495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 xml:space="preserve">1.3. </w:t>
            </w:r>
            <w:r w:rsidRPr="00536AB7">
              <w:rPr>
                <w:rFonts w:ascii="Book Antiqua" w:hAnsi="Book Antiqua"/>
                <w:b/>
                <w:i/>
              </w:rPr>
              <w:t xml:space="preserve">Наставничество </w:t>
            </w:r>
            <w:r w:rsidRPr="00536AB7">
              <w:rPr>
                <w:rFonts w:ascii="Book Antiqua" w:hAnsi="Book Antiqua"/>
              </w:rPr>
              <w:t>– 2 балла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540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1.4.</w:t>
            </w:r>
            <w:r w:rsidRPr="00536AB7">
              <w:rPr>
                <w:rFonts w:ascii="Book Antiqua" w:hAnsi="Book Antiqua"/>
                <w:b/>
                <w:i/>
              </w:rPr>
              <w:t>Делопризводство ПМПК</w:t>
            </w:r>
            <w:r w:rsidRPr="00536AB7">
              <w:rPr>
                <w:rFonts w:ascii="Book Antiqua" w:hAnsi="Book Antiqua"/>
              </w:rPr>
              <w:t xml:space="preserve"> – 3 балла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1050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1.5.</w:t>
            </w:r>
            <w:r w:rsidRPr="00536AB7">
              <w:rPr>
                <w:rFonts w:ascii="Book Antiqua" w:hAnsi="Book Antiqua"/>
                <w:b/>
                <w:i/>
              </w:rPr>
              <w:t>Высокий уровень</w:t>
            </w:r>
            <w:r w:rsidRPr="00536AB7">
              <w:rPr>
                <w:rFonts w:ascii="Book Antiqua" w:hAnsi="Book Antiqua"/>
              </w:rPr>
              <w:t xml:space="preserve"> организации </w:t>
            </w:r>
            <w:r w:rsidRPr="00536AB7">
              <w:rPr>
                <w:rFonts w:ascii="Book Antiqua" w:hAnsi="Book Antiqua"/>
                <w:b/>
                <w:i/>
              </w:rPr>
              <w:t xml:space="preserve">развивающей среды </w:t>
            </w:r>
            <w:r w:rsidRPr="00536AB7">
              <w:rPr>
                <w:rFonts w:ascii="Book Antiqua" w:hAnsi="Book Antiqua"/>
              </w:rPr>
              <w:t>в соответствии с ФГОС ДО – 2 балла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885"/>
        </w:trPr>
        <w:tc>
          <w:tcPr>
            <w:tcW w:w="3203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 xml:space="preserve">1.6. </w:t>
            </w:r>
            <w:r w:rsidRPr="00536AB7">
              <w:rPr>
                <w:rFonts w:ascii="Book Antiqua" w:hAnsi="Book Antiqua"/>
                <w:b/>
                <w:i/>
              </w:rPr>
              <w:t>Высокий уровень</w:t>
            </w:r>
            <w:r w:rsidRPr="00536AB7">
              <w:rPr>
                <w:rFonts w:ascii="Book Antiqua" w:hAnsi="Book Antiqua"/>
              </w:rPr>
              <w:t xml:space="preserve"> качества образования – 2 балла</w:t>
            </w:r>
          </w:p>
        </w:tc>
        <w:tc>
          <w:tcPr>
            <w:tcW w:w="1661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c>
          <w:tcPr>
            <w:tcW w:w="3203" w:type="dxa"/>
          </w:tcPr>
          <w:p w:rsidR="009D6444" w:rsidRPr="00536AB7" w:rsidRDefault="009D6444" w:rsidP="00E27129">
            <w:pPr>
              <w:rPr>
                <w:rFonts w:ascii="Book Antiqua" w:hAnsi="Book Antiqua"/>
                <w:b/>
                <w:i/>
              </w:rPr>
            </w:pPr>
            <w:r w:rsidRPr="00536AB7">
              <w:rPr>
                <w:rFonts w:ascii="Book Antiqua" w:hAnsi="Book Antiqua"/>
                <w:b/>
                <w:i/>
              </w:rPr>
              <w:t>1.</w:t>
            </w:r>
            <w:r>
              <w:rPr>
                <w:rFonts w:ascii="Book Antiqua" w:hAnsi="Book Antiqua"/>
                <w:b/>
                <w:i/>
              </w:rPr>
              <w:t>7</w:t>
            </w:r>
            <w:r w:rsidRPr="00536AB7">
              <w:rPr>
                <w:rFonts w:ascii="Book Antiqua" w:hAnsi="Book Antiqua"/>
                <w:b/>
                <w:i/>
              </w:rPr>
              <w:t xml:space="preserve">. Работа воспитателем  в группах 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в группе раннего возраста и младшей группе – 3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 xml:space="preserve"> - в средней, в старшей и подготовительной группе – 2 балла</w:t>
            </w:r>
          </w:p>
        </w:tc>
        <w:tc>
          <w:tcPr>
            <w:tcW w:w="1661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c>
          <w:tcPr>
            <w:tcW w:w="10881" w:type="dxa"/>
            <w:gridSpan w:val="5"/>
          </w:tcPr>
          <w:p w:rsidR="009D6444" w:rsidRPr="00536AB7" w:rsidRDefault="009D6444" w:rsidP="00E27129">
            <w:pPr>
              <w:rPr>
                <w:rFonts w:ascii="Book Antiqua" w:hAnsi="Book Antiqua"/>
                <w:b/>
              </w:rPr>
            </w:pPr>
            <w:r w:rsidRPr="00536AB7">
              <w:rPr>
                <w:rFonts w:ascii="Book Antiqua" w:hAnsi="Book Antiqua"/>
                <w:b/>
              </w:rPr>
              <w:t>Критерий 2  Участие педагога в профессиональных конкурсах, грантах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2745"/>
        </w:trPr>
        <w:tc>
          <w:tcPr>
            <w:tcW w:w="3203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2.1. Результат участия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  <w:u w:val="single"/>
              </w:rPr>
              <w:t>на уровне МБДОУ</w:t>
            </w:r>
            <w:r w:rsidRPr="00536AB7">
              <w:rPr>
                <w:rFonts w:ascii="Book Antiqua" w:hAnsi="Book Antiqua"/>
              </w:rPr>
              <w:t xml:space="preserve"> 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участие – 1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призовое место  - 1балл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  <w:u w:val="single"/>
              </w:rPr>
            </w:pPr>
            <w:r w:rsidRPr="00536AB7">
              <w:rPr>
                <w:rFonts w:ascii="Book Antiqua" w:hAnsi="Book Antiqua"/>
                <w:u w:val="single"/>
              </w:rPr>
              <w:t xml:space="preserve">На муниципальном  уровне 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участие – 1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призовое место  - 3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  <w:u w:val="single"/>
              </w:rPr>
            </w:pPr>
            <w:r w:rsidRPr="00536AB7">
              <w:rPr>
                <w:rFonts w:ascii="Book Antiqua" w:hAnsi="Book Antiqua"/>
                <w:u w:val="single"/>
              </w:rPr>
              <w:t xml:space="preserve">На областном  уровне 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участие – 1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призовое место  - 4 балла</w:t>
            </w:r>
          </w:p>
        </w:tc>
        <w:tc>
          <w:tcPr>
            <w:tcW w:w="1661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1080"/>
        </w:trPr>
        <w:tc>
          <w:tcPr>
            <w:tcW w:w="3203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61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c>
          <w:tcPr>
            <w:tcW w:w="10881" w:type="dxa"/>
            <w:gridSpan w:val="5"/>
          </w:tcPr>
          <w:p w:rsidR="009D6444" w:rsidRPr="00536AB7" w:rsidRDefault="009D6444" w:rsidP="00E27129">
            <w:pPr>
              <w:rPr>
                <w:rFonts w:ascii="Book Antiqua" w:hAnsi="Book Antiqua"/>
                <w:b/>
              </w:rPr>
            </w:pPr>
            <w:r w:rsidRPr="00536AB7">
              <w:rPr>
                <w:rFonts w:ascii="Book Antiqua" w:hAnsi="Book Antiqua"/>
                <w:b/>
              </w:rPr>
              <w:t>Критерий 3  Позитивные результаты воспитанников, подготовленных педагогами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1080"/>
        </w:trPr>
        <w:tc>
          <w:tcPr>
            <w:tcW w:w="3203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3.1. Результат участия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  <w:u w:val="single"/>
              </w:rPr>
              <w:t>на уровне МБДОУ</w:t>
            </w:r>
            <w:r w:rsidRPr="00536AB7">
              <w:rPr>
                <w:rFonts w:ascii="Book Antiqua" w:hAnsi="Book Antiqua"/>
              </w:rPr>
              <w:t xml:space="preserve"> 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участие – 1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призовое место  - 1 балл</w:t>
            </w:r>
          </w:p>
        </w:tc>
        <w:tc>
          <w:tcPr>
            <w:tcW w:w="1661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870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  <w:u w:val="single"/>
              </w:rPr>
            </w:pPr>
            <w:r w:rsidRPr="00536AB7">
              <w:rPr>
                <w:rFonts w:ascii="Book Antiqua" w:hAnsi="Book Antiqua"/>
                <w:u w:val="single"/>
              </w:rPr>
              <w:t xml:space="preserve">На муниципальном  уровне 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участие – 1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призовое место  - 3 балла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1050"/>
        </w:trPr>
        <w:tc>
          <w:tcPr>
            <w:tcW w:w="3203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  <w:u w:val="single"/>
              </w:rPr>
            </w:pPr>
            <w:r w:rsidRPr="00536AB7">
              <w:rPr>
                <w:rFonts w:ascii="Book Antiqua" w:hAnsi="Book Antiqua"/>
                <w:u w:val="single"/>
              </w:rPr>
              <w:t xml:space="preserve">На областном  уровне 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участие – 1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- призовое место  - 4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61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c>
          <w:tcPr>
            <w:tcW w:w="10881" w:type="dxa"/>
            <w:gridSpan w:val="5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  <w:b/>
              </w:rPr>
              <w:t>Критерий 4  Состояние закреплённых территорий</w:t>
            </w:r>
          </w:p>
        </w:tc>
      </w:tr>
      <w:tr w:rsidR="009D6444" w:rsidRPr="00536AB7" w:rsidTr="009D6444">
        <w:tc>
          <w:tcPr>
            <w:tcW w:w="3203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4.1. участок – 2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61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c>
          <w:tcPr>
            <w:tcW w:w="10881" w:type="dxa"/>
            <w:gridSpan w:val="5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  <w:b/>
              </w:rPr>
              <w:t>Критерий 5 Стаж работы именно в МБДОУ 257</w:t>
            </w:r>
          </w:p>
        </w:tc>
      </w:tr>
      <w:tr w:rsidR="009D6444" w:rsidRPr="00536AB7" w:rsidTr="009D6444">
        <w:tc>
          <w:tcPr>
            <w:tcW w:w="3203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От 5 до 10 лет – 1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От 10 до 15 лет – 2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 xml:space="preserve">От 15 до 20 лет </w:t>
            </w:r>
            <w:r>
              <w:rPr>
                <w:rFonts w:ascii="Book Antiqua" w:hAnsi="Book Antiqua"/>
              </w:rPr>
              <w:t>–</w:t>
            </w:r>
            <w:r w:rsidRPr="00536AB7">
              <w:rPr>
                <w:rFonts w:ascii="Book Antiqua" w:hAnsi="Book Antiqua"/>
              </w:rPr>
              <w:t xml:space="preserve"> 3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От 20 лет до 30 лет – 4 балла</w:t>
            </w:r>
          </w:p>
        </w:tc>
        <w:tc>
          <w:tcPr>
            <w:tcW w:w="1661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c>
          <w:tcPr>
            <w:tcW w:w="10881" w:type="dxa"/>
            <w:gridSpan w:val="5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  <w:b/>
              </w:rPr>
              <w:t>Критерий 6 Общественная активность</w:t>
            </w:r>
          </w:p>
        </w:tc>
      </w:tr>
      <w:tr w:rsidR="009D6444" w:rsidRPr="00536AB7" w:rsidTr="009D6444">
        <w:trPr>
          <w:trHeight w:val="795"/>
        </w:trPr>
        <w:tc>
          <w:tcPr>
            <w:tcW w:w="3203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  <w:b/>
                <w:i/>
              </w:rPr>
              <w:t xml:space="preserve">6.1 </w:t>
            </w:r>
            <w:r w:rsidRPr="00536AB7">
              <w:rPr>
                <w:rFonts w:ascii="Book Antiqua" w:hAnsi="Book Antiqua"/>
                <w:b/>
                <w:i/>
                <w:u w:val="single"/>
              </w:rPr>
              <w:t>роли в утренниках в других группах</w:t>
            </w:r>
            <w:r w:rsidRPr="00536A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–</w:t>
            </w:r>
            <w:r w:rsidRPr="00536AB7">
              <w:rPr>
                <w:rFonts w:ascii="Book Antiqua" w:hAnsi="Book Antiqua"/>
              </w:rPr>
              <w:t xml:space="preserve"> 1 балл за каждое выступление</w:t>
            </w:r>
          </w:p>
        </w:tc>
        <w:tc>
          <w:tcPr>
            <w:tcW w:w="1661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1935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  <w:b/>
                <w:i/>
              </w:rPr>
              <w:t xml:space="preserve">6.2. </w:t>
            </w:r>
            <w:r w:rsidRPr="00536AB7">
              <w:rPr>
                <w:rFonts w:ascii="Book Antiqua" w:hAnsi="Book Antiqua"/>
                <w:b/>
                <w:i/>
                <w:u w:val="single"/>
              </w:rPr>
              <w:t>подработка воспитателем,</w:t>
            </w:r>
            <w:r w:rsidRPr="00536AB7">
              <w:rPr>
                <w:rFonts w:ascii="Book Antiqua" w:hAnsi="Book Antiqua"/>
                <w:b/>
                <w:i/>
              </w:rPr>
              <w:t xml:space="preserve"> работа </w:t>
            </w:r>
            <w:r w:rsidRPr="00536AB7">
              <w:rPr>
                <w:rFonts w:ascii="Book Antiqua" w:hAnsi="Book Antiqua"/>
                <w:b/>
                <w:i/>
                <w:u w:val="single"/>
              </w:rPr>
              <w:t>без няни</w:t>
            </w:r>
            <w:r w:rsidRPr="00536AB7">
              <w:rPr>
                <w:rFonts w:ascii="Book Antiqua" w:hAnsi="Book Antiqua"/>
              </w:rPr>
              <w:t xml:space="preserve"> в группах: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 xml:space="preserve">- </w:t>
            </w:r>
            <w:r w:rsidRPr="00536AB7">
              <w:rPr>
                <w:rFonts w:ascii="Book Antiqua" w:hAnsi="Book Antiqua"/>
                <w:u w:val="single"/>
              </w:rPr>
              <w:t>раннего возраста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1 неделя – 2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2 недели – 3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  <w:b/>
                <w:i/>
              </w:rPr>
            </w:pPr>
            <w:r w:rsidRPr="00536AB7">
              <w:rPr>
                <w:rFonts w:ascii="Book Antiqua" w:hAnsi="Book Antiqua"/>
              </w:rPr>
              <w:t>3 недели – 4 балла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1050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 xml:space="preserve">- </w:t>
            </w:r>
            <w:r w:rsidRPr="00536AB7">
              <w:rPr>
                <w:rFonts w:ascii="Book Antiqua" w:hAnsi="Book Antiqua"/>
                <w:u w:val="single"/>
              </w:rPr>
              <w:t>в дошкольных группах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1 неделя – 1 балл</w:t>
            </w:r>
          </w:p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</w:rPr>
              <w:t>2 недели – 2 балла</w:t>
            </w:r>
          </w:p>
          <w:p w:rsidR="009D6444" w:rsidRPr="00536AB7" w:rsidRDefault="009D6444" w:rsidP="00E27129">
            <w:pPr>
              <w:rPr>
                <w:rFonts w:ascii="Book Antiqua" w:hAnsi="Book Antiqua"/>
                <w:b/>
                <w:i/>
              </w:rPr>
            </w:pPr>
            <w:r w:rsidRPr="00536AB7">
              <w:rPr>
                <w:rFonts w:ascii="Book Antiqua" w:hAnsi="Book Antiqua"/>
              </w:rPr>
              <w:t>3 недели – 3 балла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1065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  <w:b/>
                <w:i/>
              </w:rPr>
            </w:pPr>
            <w:r w:rsidRPr="00536AB7">
              <w:rPr>
                <w:rFonts w:ascii="Book Antiqua" w:hAnsi="Book Antiqua"/>
                <w:b/>
                <w:i/>
              </w:rPr>
              <w:t xml:space="preserve">6.3. участие в мероприятиях города и области во </w:t>
            </w:r>
            <w:proofErr w:type="gramStart"/>
            <w:r w:rsidRPr="00536AB7">
              <w:rPr>
                <w:rFonts w:ascii="Book Antiqua" w:hAnsi="Book Antiqua"/>
                <w:b/>
                <w:i/>
              </w:rPr>
              <w:t>вне</w:t>
            </w:r>
            <w:proofErr w:type="gramEnd"/>
            <w:r w:rsidRPr="00536AB7">
              <w:rPr>
                <w:rFonts w:ascii="Book Antiqua" w:hAnsi="Book Antiqua"/>
                <w:b/>
                <w:i/>
              </w:rPr>
              <w:t xml:space="preserve"> рабочее время</w:t>
            </w:r>
            <w:r w:rsidRPr="00536AB7">
              <w:rPr>
                <w:rFonts w:ascii="Book Antiqua" w:hAnsi="Book Antiqua"/>
              </w:rPr>
              <w:t xml:space="preserve">  - 1 балл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525"/>
        </w:trPr>
        <w:tc>
          <w:tcPr>
            <w:tcW w:w="3203" w:type="dxa"/>
            <w:tcBorders>
              <w:top w:val="dotted" w:sz="4" w:space="0" w:color="auto"/>
            </w:tcBorders>
          </w:tcPr>
          <w:p w:rsidR="009D6444" w:rsidRPr="00812DC4" w:rsidRDefault="009D6444" w:rsidP="00E27129">
            <w:pPr>
              <w:rPr>
                <w:rFonts w:ascii="Book Antiqua" w:hAnsi="Book Antiqua"/>
                <w:b/>
                <w:i/>
              </w:rPr>
            </w:pPr>
            <w:r w:rsidRPr="00812DC4">
              <w:rPr>
                <w:rFonts w:ascii="Book Antiqua" w:hAnsi="Book Antiqua"/>
                <w:b/>
                <w:i/>
              </w:rPr>
              <w:t xml:space="preserve">6.4.Работа в </w:t>
            </w:r>
            <w:r>
              <w:rPr>
                <w:rFonts w:ascii="Book Antiqua" w:hAnsi="Book Antiqua"/>
                <w:b/>
                <w:i/>
              </w:rPr>
              <w:t>комиссиях по стимулирующим выплатам, по охране труда, по социальному страхованию</w:t>
            </w:r>
            <w:r w:rsidRPr="00812DC4">
              <w:rPr>
                <w:rFonts w:ascii="Book Antiqua" w:hAnsi="Book Antiqua"/>
                <w:b/>
                <w:i/>
              </w:rPr>
              <w:t xml:space="preserve"> </w:t>
            </w:r>
            <w:r>
              <w:rPr>
                <w:rFonts w:ascii="Book Antiqua" w:hAnsi="Book Antiqua"/>
                <w:b/>
                <w:i/>
              </w:rPr>
              <w:t>–</w:t>
            </w:r>
          </w:p>
          <w:p w:rsidR="009D6444" w:rsidRPr="00536AB7" w:rsidRDefault="009D6444" w:rsidP="00E27129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</w:rPr>
              <w:t>1 балл</w:t>
            </w:r>
          </w:p>
        </w:tc>
        <w:tc>
          <w:tcPr>
            <w:tcW w:w="1661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c>
          <w:tcPr>
            <w:tcW w:w="6365" w:type="dxa"/>
            <w:gridSpan w:val="3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 w:rsidRPr="00536AB7">
              <w:rPr>
                <w:rFonts w:ascii="Book Antiqua" w:hAnsi="Book Antiqua"/>
                <w:b/>
              </w:rPr>
              <w:t xml:space="preserve">Критерий </w:t>
            </w:r>
            <w:r>
              <w:rPr>
                <w:rFonts w:ascii="Book Antiqua" w:hAnsi="Book Antiqua"/>
                <w:b/>
              </w:rPr>
              <w:t>7</w:t>
            </w:r>
            <w:r w:rsidRPr="00536AB7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Снижение баллов</w:t>
            </w:r>
          </w:p>
        </w:tc>
        <w:tc>
          <w:tcPr>
            <w:tcW w:w="4516" w:type="dxa"/>
            <w:gridSpan w:val="2"/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825"/>
        </w:trPr>
        <w:tc>
          <w:tcPr>
            <w:tcW w:w="3203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7.1. Замечания по санитарному состоянию – минус 2 балла</w:t>
            </w:r>
          </w:p>
        </w:tc>
        <w:tc>
          <w:tcPr>
            <w:tcW w:w="1661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800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Default="009D6444" w:rsidP="00E271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7.2. Обоснованные жалобы со стороны родителей – минус 2 балла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567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Default="009D6444" w:rsidP="00E271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7.3. Нарушение трудовой дисциплины – минус 2 балла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840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Default="009D6444" w:rsidP="00E271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7.4. Некачественная организация образовательного процесса – минус 2 балла 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1080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Default="009D6444" w:rsidP="00E271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7.5. Некачественная организация развивающего пространства – минус 2 балла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810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Default="009D6444" w:rsidP="00E271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7.6 Несвоевременное оформление документации и отчётов – минус 2 балла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810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Default="009D6444" w:rsidP="00E271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7.7. </w:t>
            </w:r>
            <w:r w:rsidRPr="00D14B06">
              <w:rPr>
                <w:rFonts w:ascii="Book Antiqua" w:hAnsi="Book Antiqua"/>
              </w:rPr>
              <w:t>Травматизм –минус 2 балла</w:t>
            </w:r>
          </w:p>
          <w:p w:rsidR="009D6444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  <w:bottom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  <w:tr w:rsidR="009D6444" w:rsidRPr="00536AB7" w:rsidTr="009D6444">
        <w:trPr>
          <w:trHeight w:val="810"/>
        </w:trPr>
        <w:tc>
          <w:tcPr>
            <w:tcW w:w="3203" w:type="dxa"/>
            <w:tcBorders>
              <w:top w:val="dotted" w:sz="4" w:space="0" w:color="auto"/>
            </w:tcBorders>
          </w:tcPr>
          <w:p w:rsidR="009D6444" w:rsidRDefault="009D6444" w:rsidP="00E27129">
            <w:pPr>
              <w:jc w:val="center"/>
              <w:rPr>
                <w:rFonts w:ascii="Book Antiqua" w:hAnsi="Book Antiqua"/>
                <w:b/>
              </w:rPr>
            </w:pPr>
          </w:p>
          <w:p w:rsidR="009D6444" w:rsidRPr="00BD132E" w:rsidRDefault="009D6444" w:rsidP="00E27129">
            <w:pPr>
              <w:jc w:val="center"/>
              <w:rPr>
                <w:rFonts w:ascii="Book Antiqua" w:hAnsi="Book Antiqua"/>
                <w:b/>
              </w:rPr>
            </w:pPr>
            <w:r w:rsidRPr="00BD132E">
              <w:rPr>
                <w:rFonts w:ascii="Book Antiqua" w:hAnsi="Book Antiqua"/>
                <w:b/>
              </w:rPr>
              <w:t>ИТОГО</w:t>
            </w:r>
          </w:p>
        </w:tc>
        <w:tc>
          <w:tcPr>
            <w:tcW w:w="1661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1591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  <w:tc>
          <w:tcPr>
            <w:tcW w:w="2925" w:type="dxa"/>
            <w:tcBorders>
              <w:top w:val="dotted" w:sz="4" w:space="0" w:color="auto"/>
            </w:tcBorders>
          </w:tcPr>
          <w:p w:rsidR="009D6444" w:rsidRPr="00536AB7" w:rsidRDefault="009D6444" w:rsidP="00E27129">
            <w:pPr>
              <w:rPr>
                <w:rFonts w:ascii="Book Antiqua" w:hAnsi="Book Antiqua"/>
              </w:rPr>
            </w:pPr>
          </w:p>
        </w:tc>
      </w:tr>
    </w:tbl>
    <w:p w:rsidR="009D6444" w:rsidRDefault="009D6444" w:rsidP="009D6444"/>
    <w:p w:rsidR="009D6444" w:rsidRPr="00D14B06" w:rsidRDefault="009D6444" w:rsidP="009D6444">
      <w:pPr>
        <w:rPr>
          <w:rFonts w:ascii="Book Antiqua" w:hAnsi="Book Antiqua"/>
        </w:rPr>
      </w:pPr>
      <w:r w:rsidRPr="00D14B06">
        <w:rPr>
          <w:rFonts w:ascii="Book Antiqua" w:hAnsi="Book Antiqua"/>
        </w:rPr>
        <w:t>Председатель комиссии: _____________________________________________</w:t>
      </w:r>
    </w:p>
    <w:p w:rsidR="009D6444" w:rsidRPr="00D14B06" w:rsidRDefault="009D6444" w:rsidP="009D6444">
      <w:r w:rsidRPr="00D14B06">
        <w:rPr>
          <w:rFonts w:ascii="Book Antiqua" w:hAnsi="Book Antiqua"/>
        </w:rPr>
        <w:t>Члены комиссии:</w:t>
      </w:r>
      <w:r w:rsidRPr="00D14B06">
        <w:t xml:space="preserve"> </w:t>
      </w:r>
      <w:r>
        <w:t xml:space="preserve">               _____________________________________________</w:t>
      </w:r>
    </w:p>
    <w:p w:rsidR="009D6444" w:rsidRDefault="009D6444" w:rsidP="009D6444">
      <w:r>
        <w:t xml:space="preserve">                                                  _____________________________________________</w:t>
      </w:r>
    </w:p>
    <w:p w:rsidR="009D6444" w:rsidRDefault="009D6444" w:rsidP="009D6444">
      <w:r>
        <w:t xml:space="preserve">                                                  _____________________________________________</w:t>
      </w:r>
    </w:p>
    <w:p w:rsidR="009D6444" w:rsidRDefault="009D6444" w:rsidP="009D6444">
      <w:r>
        <w:t xml:space="preserve">                                                   _____________________________________________</w:t>
      </w:r>
    </w:p>
    <w:p w:rsidR="009D6444" w:rsidRPr="00D14B06" w:rsidRDefault="009D6444" w:rsidP="009D6444">
      <w:pPr>
        <w:tabs>
          <w:tab w:val="left" w:pos="3330"/>
        </w:tabs>
      </w:pPr>
      <w:r>
        <w:t xml:space="preserve">                                                   _____________________________________________</w:t>
      </w:r>
    </w:p>
    <w:p w:rsidR="009D6444" w:rsidRDefault="009D6444" w:rsidP="009D6444">
      <w:pPr>
        <w:tabs>
          <w:tab w:val="left" w:pos="1110"/>
        </w:tabs>
      </w:pPr>
    </w:p>
    <w:p w:rsidR="009D6444" w:rsidRDefault="009D6444" w:rsidP="009D6444">
      <w:pPr>
        <w:tabs>
          <w:tab w:val="left" w:pos="1110"/>
        </w:tabs>
      </w:pPr>
    </w:p>
    <w:p w:rsidR="009D6444" w:rsidRDefault="009D6444" w:rsidP="009D6444">
      <w:pPr>
        <w:tabs>
          <w:tab w:val="left" w:pos="1110"/>
        </w:tabs>
      </w:pPr>
    </w:p>
    <w:p w:rsidR="009D6444" w:rsidRPr="003B0C5E" w:rsidRDefault="009D6444" w:rsidP="009D6444">
      <w:pPr>
        <w:tabs>
          <w:tab w:val="left" w:pos="1110"/>
        </w:tabs>
        <w:rPr>
          <w:rFonts w:ascii="Times New Roman" w:hAnsi="Times New Roman" w:cs="Times New Roman"/>
        </w:rPr>
      </w:pPr>
      <w:r w:rsidRPr="003B0C5E">
        <w:rPr>
          <w:rFonts w:ascii="Times New Roman" w:hAnsi="Times New Roman" w:cs="Times New Roman"/>
        </w:rPr>
        <w:t xml:space="preserve">С решением комиссии ознакомлен: __________________________________ </w:t>
      </w:r>
    </w:p>
    <w:p w:rsidR="009D6444" w:rsidRDefault="009D6444" w:rsidP="009D6444">
      <w:pPr>
        <w:tabs>
          <w:tab w:val="left" w:pos="1110"/>
        </w:tabs>
      </w:pPr>
    </w:p>
    <w:p w:rsidR="009D6444" w:rsidRDefault="009D6444" w:rsidP="009D6444"/>
    <w:p w:rsidR="009D6444" w:rsidRPr="00D865CF" w:rsidRDefault="009D6444" w:rsidP="009D6444">
      <w:pPr>
        <w:rPr>
          <w:rFonts w:ascii="Times New Roman" w:hAnsi="Times New Roman" w:cs="Times New Roman"/>
          <w:b/>
          <w:sz w:val="24"/>
          <w:szCs w:val="24"/>
        </w:rPr>
      </w:pPr>
    </w:p>
    <w:p w:rsidR="007B1823" w:rsidRPr="00E27129" w:rsidRDefault="00EC0C61" w:rsidP="00AF64A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271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D54E8">
        <w:rPr>
          <w:rFonts w:ascii="Times New Roman" w:hAnsi="Times New Roman" w:cs="Times New Roman"/>
          <w:b/>
          <w:sz w:val="24"/>
          <w:szCs w:val="24"/>
        </w:rPr>
        <w:t>2</w:t>
      </w:r>
    </w:p>
    <w:p w:rsidR="00345CA7" w:rsidRPr="00E27129" w:rsidRDefault="007B1823" w:rsidP="00345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129">
        <w:rPr>
          <w:rFonts w:ascii="Times New Roman" w:hAnsi="Times New Roman" w:cs="Times New Roman"/>
          <w:b/>
          <w:sz w:val="24"/>
          <w:szCs w:val="24"/>
        </w:rPr>
        <w:t>Условия для установки персональной надбавки для всех категорий сотрудников</w:t>
      </w:r>
    </w:p>
    <w:p w:rsidR="00345CA7" w:rsidRPr="00E27129" w:rsidRDefault="00345CA7" w:rsidP="00345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181"/>
        <w:gridCol w:w="1950"/>
        <w:gridCol w:w="1558"/>
      </w:tblGrid>
      <w:tr w:rsidR="00345CA7" w:rsidRPr="00E27129" w:rsidTr="00C32AB5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Категории работников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персональной надбавки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 максимальной надбавки в %</w:t>
            </w:r>
          </w:p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E271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оклада (должностного оклада), </w:t>
            </w:r>
            <w:r w:rsidRPr="00E27129">
              <w:rPr>
                <w:rFonts w:ascii="Times New Roman" w:hAnsi="Times New Roman"/>
                <w:b/>
                <w:sz w:val="24"/>
                <w:szCs w:val="24"/>
              </w:rPr>
              <w:t>ставки заработной платы</w:t>
            </w:r>
            <w:r w:rsidRPr="00E27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45CA7" w:rsidRPr="00E27129" w:rsidTr="00C32AB5">
        <w:trPr>
          <w:trHeight w:val="982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27129">
              <w:rPr>
                <w:rFonts w:ascii="Times New Roman" w:hAnsi="Times New Roman" w:cs="Times New Roman"/>
                <w:b/>
              </w:rPr>
              <w:t>Воспитатели, узкие специалисты, заместитель заведующего по УВР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 xml:space="preserve">За результативность учебно-воспитательного процесса, повышенную ответственность выполняемой работы и высокое профессиональное мастерство работников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rPr>
          <w:trHeight w:val="46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4F14E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 xml:space="preserve">за руководство работой </w:t>
            </w:r>
            <w:r w:rsidR="004F14E9" w:rsidRPr="00E27129">
              <w:rPr>
                <w:rFonts w:ascii="Times New Roman" w:hAnsi="Times New Roman" w:cs="Times New Roman"/>
              </w:rPr>
              <w:t>творческой группы педагогов</w:t>
            </w:r>
            <w:r w:rsidRPr="00E271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За  организацию методической работы вне учреждения (кустовые МО, городские МО и др.)</w:t>
            </w:r>
          </w:p>
          <w:p w:rsidR="00345CA7" w:rsidRPr="00E27129" w:rsidRDefault="00345CA7" w:rsidP="00C32AB5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27129">
              <w:rPr>
                <w:rFonts w:ascii="Times New Roman" w:hAnsi="Times New Roman"/>
                <w:i/>
                <w:sz w:val="24"/>
                <w:szCs w:val="24"/>
              </w:rPr>
              <w:t>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за качественную организацию работы с одаренными детьми, детьми из семей группы риска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 xml:space="preserve">за эффективную организацию оздоровительной работы с воспитанниками, внедрение инновационных  </w:t>
            </w:r>
            <w:proofErr w:type="spellStart"/>
            <w:r w:rsidRPr="00E27129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E27129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E9" w:rsidRPr="00E27129" w:rsidTr="00FA7033">
        <w:trPr>
          <w:trHeight w:val="259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E9" w:rsidRPr="00E27129" w:rsidRDefault="004F14E9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E9" w:rsidRPr="00E27129" w:rsidRDefault="004F14E9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t>за своевременное обновление информации на официальном сайте учреждения (по своему разделу):</w:t>
            </w:r>
          </w:p>
          <w:p w:rsidR="004F14E9" w:rsidRPr="00E27129" w:rsidRDefault="004F14E9" w:rsidP="00C32AB5">
            <w:pPr>
              <w:pStyle w:val="ae"/>
              <w:ind w:left="34"/>
              <w:jc w:val="both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-при отсутствии замечаний со стороны проверяющих органов по нарушениям законодательства Российской Федерации</w:t>
            </w:r>
          </w:p>
          <w:p w:rsidR="004F14E9" w:rsidRPr="00E27129" w:rsidRDefault="004F14E9" w:rsidP="00C32AB5">
            <w:pPr>
              <w:pStyle w:val="ae"/>
              <w:ind w:left="34"/>
              <w:jc w:val="both"/>
              <w:rPr>
                <w:rFonts w:ascii="Times New Roman" w:hAnsi="Times New Roman"/>
              </w:rPr>
            </w:pPr>
            <w:r w:rsidRPr="00E27129">
              <w:rPr>
                <w:rFonts w:ascii="Times New Roman" w:hAnsi="Times New Roman" w:cs="Times New Roman"/>
              </w:rPr>
              <w:t>-при наличии незначительных замечаний со стороны проверяющих органов по –нарушениям законодательства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E9" w:rsidRPr="00E27129" w:rsidRDefault="004F14E9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4E9" w:rsidRPr="00E27129" w:rsidRDefault="004F14E9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4E9" w:rsidRPr="00E27129" w:rsidRDefault="004F14E9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4F14E9" w:rsidRPr="00E27129" w:rsidRDefault="004F14E9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4E9" w:rsidRPr="00E27129" w:rsidRDefault="004F14E9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4E9" w:rsidRPr="00E27129" w:rsidRDefault="004F14E9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4E9" w:rsidRPr="00E27129" w:rsidRDefault="004F14E9" w:rsidP="00C32A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E9" w:rsidRPr="00E27129" w:rsidRDefault="004F14E9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организацию работы по противодействию коррупции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20%</w:t>
            </w:r>
          </w:p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t>за своевременное внесение и обновление информации в АИС «Сетевой город. Образование»:</w:t>
            </w:r>
          </w:p>
          <w:p w:rsidR="00345CA7" w:rsidRPr="00E27129" w:rsidRDefault="00345CA7" w:rsidP="00C32AB5">
            <w:pPr>
              <w:pStyle w:val="ae"/>
              <w:ind w:left="34"/>
              <w:jc w:val="both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 xml:space="preserve">-при отсутствии замечаний со </w:t>
            </w:r>
            <w:r w:rsidRPr="00E27129">
              <w:rPr>
                <w:rFonts w:ascii="Times New Roman" w:hAnsi="Times New Roman" w:cs="Times New Roman"/>
              </w:rPr>
              <w:lastRenderedPageBreak/>
              <w:t>стороны проверяющих органов по нарушениям законодательства Российской Федерации</w:t>
            </w:r>
          </w:p>
          <w:p w:rsidR="00345CA7" w:rsidRPr="00E27129" w:rsidRDefault="00345CA7" w:rsidP="00C32AB5">
            <w:pPr>
              <w:pStyle w:val="ae"/>
              <w:spacing w:before="30" w:after="30"/>
              <w:ind w:left="34"/>
              <w:jc w:val="both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-при наличии замечаний со стороны проверяющих органов по нарушениям законодательства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lastRenderedPageBreak/>
              <w:t>10%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t>за качественное ведение протоколов заседаний педагогического совета, общего собрания трудового коллектива и др.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t>за поддержание в исправном состоянии спортивных снарядов и оборудования в здании и на территории, декоративное оформление территории учреждения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 качественное предоставление отчетной документации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распространение передового педагогического опыта учреждения в муниципальных, российских периодических педагогических  изданиях и методических сборниках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rPr>
          <w:trHeight w:val="59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организацию работы </w:t>
            </w:r>
            <w:proofErr w:type="spellStart"/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площадки муниципального и других уровней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E9" w:rsidRPr="00E27129" w:rsidTr="00FA7033">
        <w:trPr>
          <w:trHeight w:val="233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E9" w:rsidRPr="00E27129" w:rsidRDefault="004F14E9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E9" w:rsidRPr="00E27129" w:rsidRDefault="004F14E9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своевременное и качественное предоставление бухгалтерской и текущей отчетности:</w:t>
            </w:r>
          </w:p>
          <w:p w:rsidR="004F14E9" w:rsidRPr="00E27129" w:rsidRDefault="004F14E9" w:rsidP="00C32AB5">
            <w:pPr>
              <w:pStyle w:val="ae"/>
              <w:ind w:left="34"/>
              <w:jc w:val="both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-при отсутствии замечаний со стороны проверяющих органов по нарушениям законодательства Российской Федерации</w:t>
            </w:r>
          </w:p>
          <w:p w:rsidR="004F14E9" w:rsidRPr="00E27129" w:rsidRDefault="004F14E9" w:rsidP="00C32AB5">
            <w:pPr>
              <w:pStyle w:val="ae"/>
              <w:ind w:left="34"/>
              <w:jc w:val="both"/>
              <w:rPr>
                <w:rFonts w:ascii="Times New Roman" w:hAnsi="Times New Roman"/>
              </w:rPr>
            </w:pPr>
            <w:r w:rsidRPr="00E27129">
              <w:rPr>
                <w:rFonts w:ascii="Times New Roman" w:hAnsi="Times New Roman" w:cs="Times New Roman"/>
              </w:rPr>
              <w:t>-при наличии замечаний со стороны проверяющих органов по нарушениям законодательства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E9" w:rsidRPr="00E27129" w:rsidRDefault="004F14E9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4F14E9" w:rsidRPr="00E27129" w:rsidRDefault="004F14E9" w:rsidP="00C32AB5">
            <w:pPr>
              <w:pStyle w:val="ae"/>
              <w:rPr>
                <w:rFonts w:ascii="Times New Roman" w:hAnsi="Times New Roman" w:cs="Times New Roman"/>
              </w:rPr>
            </w:pPr>
          </w:p>
          <w:p w:rsidR="004F14E9" w:rsidRPr="00E27129" w:rsidRDefault="004F14E9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60%</w:t>
            </w:r>
          </w:p>
          <w:p w:rsidR="004F14E9" w:rsidRPr="00E27129" w:rsidRDefault="004F14E9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4F14E9" w:rsidRPr="00E27129" w:rsidRDefault="004F14E9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4F14E9" w:rsidRPr="00E27129" w:rsidRDefault="004F14E9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4F14E9" w:rsidRPr="00E27129" w:rsidRDefault="004F14E9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E9" w:rsidRPr="00E27129" w:rsidRDefault="004F14E9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авторских наглядных пособий и их внедрение в деятельность с воспитанниками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Особый вклад в развитие  учреждения</w:t>
            </w:r>
            <w:r w:rsidR="004F14E9"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45CA7" w:rsidRPr="00E27129" w:rsidRDefault="004F14E9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авторские наработки, методики,</w:t>
            </w:r>
          </w:p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статей, материалов об учреждении в СМИ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результативность воспитательно- образовательного процесса, повышенную ответственность </w:t>
            </w: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выполняемой работы и высокое профессиональное мастерство отдельным категориям работников по основному месту работы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lastRenderedPageBreak/>
              <w:t>70%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27129">
              <w:rPr>
                <w:rFonts w:ascii="Times New Roman" w:hAnsi="Times New Roman" w:cs="Times New Roman"/>
                <w:b/>
              </w:rPr>
              <w:lastRenderedPageBreak/>
              <w:t>Главный бухгалтер, бухгалтер, заведующий хозяйством, заместитель заведующего по АХЧ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4F14E9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образцовое содержание территории и прилегающих хозяйственных построек, в соответствии с требованиями </w:t>
            </w:r>
            <w:r w:rsidR="004F14E9"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ПБ, санитарными нормами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t>за своевременное внесение и обновление информации на сайте «</w:t>
            </w:r>
            <w:r w:rsidRPr="00E27129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E271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2712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E271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2712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27129">
              <w:rPr>
                <w:rFonts w:ascii="Times New Roman" w:hAnsi="Times New Roman"/>
                <w:sz w:val="24"/>
                <w:szCs w:val="24"/>
              </w:rPr>
              <w:t>» и других сайтах;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организацию работы по увеличению </w:t>
            </w:r>
            <w:r w:rsidR="006A0678"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срока службы технологического оборудования, систем отопления, и др.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организацию мероприятий, способствующих экономии  бюджетных средств на энергоносители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внебюджетных средств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предметн</w:t>
            </w:r>
            <w:proofErr w:type="gramStart"/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пространственной образовательной  среды по ФГОС ДО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rPr>
          <w:trHeight w:val="81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ненормированный рабочий день, отсутствие отпусков за свой счет, выполнение работы за рамками функционала (дежурства)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rPr>
          <w:trHeight w:val="81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повышенную ответственность выполняемой работы и высокое профессиональное мастерство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27129">
              <w:rPr>
                <w:rFonts w:ascii="Times New Roman" w:hAnsi="Times New Roman" w:cs="Times New Roman"/>
                <w:b/>
              </w:rPr>
              <w:t>Обслуживающий персонал</w:t>
            </w:r>
          </w:p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27129">
              <w:rPr>
                <w:rFonts w:ascii="Times New Roman" w:hAnsi="Times New Roman" w:cs="Times New Roman"/>
                <w:b/>
              </w:rPr>
              <w:t>(помощник воспитателя., младший воспитатель, слесар</w:t>
            </w:r>
            <w:proofErr w:type="gramStart"/>
            <w:r w:rsidRPr="00E27129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E27129">
              <w:rPr>
                <w:rFonts w:ascii="Times New Roman" w:hAnsi="Times New Roman" w:cs="Times New Roman"/>
                <w:b/>
              </w:rPr>
              <w:t xml:space="preserve"> сантехник, РКОЗ, кастелянша, вахтер, дворник, сторож и др.)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4F14E9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образцовое содержание </w:t>
            </w:r>
            <w:r w:rsidR="004F14E9"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инвентаря,</w:t>
            </w: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рабочего места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участие в социально значимых мероприятиях, организуемых в учреждении, в городе, повышающих имидж образовательной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проявление творчества и инициативы в сотрудничестве с воспитателями и узкими специалистами учреждения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129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t>за поддержание в исправном состоянии оборудования, мебели, инвентаря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t>За отсутствие замечаний, нарушений по выполняемому функционалу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t xml:space="preserve">Непосредственное участие в образовательных мероприятиях, </w:t>
            </w:r>
            <w:r w:rsidRPr="00E27129">
              <w:rPr>
                <w:rFonts w:ascii="Times New Roman" w:hAnsi="Times New Roman"/>
                <w:sz w:val="24"/>
                <w:szCs w:val="24"/>
              </w:rPr>
              <w:lastRenderedPageBreak/>
              <w:t>утренниках, спартакиадах, фестивалях и др.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t>Отсутствие неоплачиваемых отпусков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sz w:val="24"/>
                <w:szCs w:val="24"/>
              </w:rPr>
              <w:t xml:space="preserve">Непосредственное участие в сезонном оформлении территории и помещений учреждения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повышенную ответственность выполняемой работы и высокое профессиональное мастерство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CA7" w:rsidRPr="00E27129" w:rsidTr="00C32AB5"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участие в мероприятиях, способствующих экономии  бюджетных средств на коммунальные услуги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7" w:rsidRPr="00E27129" w:rsidRDefault="00345CA7" w:rsidP="00C32AB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64A3" w:rsidRPr="00E27129" w:rsidRDefault="007B1823" w:rsidP="00AF64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7129">
        <w:rPr>
          <w:rFonts w:ascii="Times New Roman" w:hAnsi="Times New Roman" w:cs="Times New Roman"/>
          <w:b/>
          <w:i/>
          <w:sz w:val="24"/>
          <w:szCs w:val="24"/>
        </w:rPr>
        <w:t>С результатами заседания Комиссии ознакомлен (а), согласен (а) _____________</w:t>
      </w:r>
      <w:r w:rsidR="00AF64A3" w:rsidRPr="00E27129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 w:rsidRPr="00E27129">
        <w:rPr>
          <w:rFonts w:ascii="Times New Roman" w:hAnsi="Times New Roman" w:cs="Times New Roman"/>
          <w:b/>
          <w:i/>
          <w:sz w:val="24"/>
          <w:szCs w:val="24"/>
        </w:rPr>
        <w:t>_/_________________/</w:t>
      </w:r>
      <w:r w:rsidR="00AF64A3" w:rsidRPr="00E27129">
        <w:rPr>
          <w:rFonts w:ascii="Times New Roman" w:hAnsi="Times New Roman" w:cs="Times New Roman"/>
          <w:b/>
          <w:i/>
          <w:sz w:val="24"/>
          <w:szCs w:val="24"/>
        </w:rPr>
        <w:t xml:space="preserve">            «________»_______________20___г.</w:t>
      </w:r>
    </w:p>
    <w:p w:rsidR="007B1823" w:rsidRPr="00E27129" w:rsidRDefault="007B1823" w:rsidP="00AF64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7129">
        <w:rPr>
          <w:rFonts w:ascii="Times New Roman" w:hAnsi="Times New Roman" w:cs="Times New Roman"/>
          <w:b/>
          <w:i/>
          <w:sz w:val="24"/>
          <w:szCs w:val="24"/>
        </w:rPr>
        <w:t xml:space="preserve"> ФИО работника                                                                               </w:t>
      </w:r>
      <w:r w:rsidR="00AF64A3" w:rsidRPr="00E27129">
        <w:rPr>
          <w:rFonts w:ascii="Times New Roman" w:hAnsi="Times New Roman" w:cs="Times New Roman"/>
          <w:b/>
          <w:i/>
          <w:sz w:val="24"/>
          <w:szCs w:val="24"/>
        </w:rPr>
        <w:t xml:space="preserve">Подпись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C7449" w:rsidRPr="00E27129" w:rsidTr="00C32AB5">
        <w:trPr>
          <w:trHeight w:val="231"/>
        </w:trPr>
        <w:tc>
          <w:tcPr>
            <w:tcW w:w="9853" w:type="dxa"/>
          </w:tcPr>
          <w:p w:rsidR="00FC7449" w:rsidRPr="00E27129" w:rsidRDefault="00FC7449" w:rsidP="00F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29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комиссии (</w:t>
            </w:r>
            <w:r w:rsidRPr="00E27129">
              <w:rPr>
                <w:rFonts w:ascii="Times New Roman" w:hAnsi="Times New Roman" w:cs="Times New Roman"/>
                <w:sz w:val="24"/>
                <w:szCs w:val="24"/>
              </w:rPr>
              <w:t>Должность, ФИО)</w:t>
            </w:r>
          </w:p>
        </w:tc>
      </w:tr>
      <w:tr w:rsidR="00FC7449" w:rsidRPr="00E27129" w:rsidTr="00C32AB5">
        <w:trPr>
          <w:trHeight w:val="115"/>
        </w:trPr>
        <w:tc>
          <w:tcPr>
            <w:tcW w:w="9853" w:type="dxa"/>
          </w:tcPr>
          <w:p w:rsidR="00FC7449" w:rsidRPr="00E27129" w:rsidRDefault="00FC7449" w:rsidP="00FA7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оценочной комиссии </w:t>
            </w:r>
            <w:r w:rsidRPr="00E27129">
              <w:rPr>
                <w:rFonts w:ascii="Times New Roman" w:hAnsi="Times New Roman" w:cs="Times New Roman"/>
                <w:sz w:val="24"/>
                <w:szCs w:val="24"/>
              </w:rPr>
              <w:t>(Должность ФИО)</w:t>
            </w:r>
            <w:r w:rsidRPr="00E2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Члены оценочной комиссии </w:t>
            </w:r>
            <w:r w:rsidRPr="00E27129">
              <w:rPr>
                <w:rFonts w:ascii="Times New Roman" w:hAnsi="Times New Roman" w:cs="Times New Roman"/>
                <w:sz w:val="24"/>
                <w:szCs w:val="24"/>
              </w:rPr>
              <w:t>(Должность ФИО)</w:t>
            </w:r>
          </w:p>
        </w:tc>
      </w:tr>
    </w:tbl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5CF" w:rsidRPr="00E27129" w:rsidRDefault="00D865CF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6EA2" w:rsidRPr="00E27129" w:rsidRDefault="00EC0C61" w:rsidP="00FC74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1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D54E8">
        <w:rPr>
          <w:rFonts w:ascii="Times New Roman" w:hAnsi="Times New Roman" w:cs="Times New Roman"/>
          <w:b/>
          <w:sz w:val="24"/>
          <w:szCs w:val="24"/>
        </w:rPr>
        <w:t>3</w:t>
      </w:r>
    </w:p>
    <w:p w:rsidR="009B0898" w:rsidRPr="00E27129" w:rsidRDefault="00FD5FE7" w:rsidP="009B0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«Условия назначения премиальных выплат по итогам работы»</w:t>
      </w:r>
    </w:p>
    <w:tbl>
      <w:tblPr>
        <w:tblW w:w="10632" w:type="dxa"/>
        <w:tblInd w:w="-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528"/>
        <w:gridCol w:w="1985"/>
      </w:tblGrid>
      <w:tr w:rsidR="00A81EAB" w:rsidRPr="00E27129" w:rsidTr="00A81EA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Основание для премирования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9B0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Размер  выплаты в процентах от оклада, должностного оклада, (ставки заработной платы)</w:t>
            </w:r>
          </w:p>
        </w:tc>
      </w:tr>
      <w:tr w:rsidR="00A81EAB" w:rsidRPr="00E27129" w:rsidTr="00A81EA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230D96" w:rsidP="009B0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A81EAB" w:rsidRPr="00E27129" w:rsidTr="00A81EA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Достижение воспитанниками высоких показателей в сравнении с предыдущим периодом, стабильность и рост качества обучения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6A0678" w:rsidRPr="00E27129" w:rsidRDefault="006A0678" w:rsidP="006A0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Подготовка призеров олимпиад, конкурсов, конференций различного уровня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Участие в инновационной деятельности, ведение экспериментальной работы, разработка и внедрение авторских программ, выполнение программ углубленного и расширенного изучения предметов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Проведение уроков высокого качества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Подготовка и проведение внеклассных мероприятий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Применение на уроках наглядных материалов, информационных технологий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Использование в образовательном процессе </w:t>
            </w:r>
            <w:proofErr w:type="spellStart"/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технологий (физкультминутки)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Участие педагога в методической работе (конференциях, семинарах, методических объединениях)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Организация и проведение мероприятий, способствующих сохранению и восстановлению психического и физического здоровья воспитанников (тематические классные часы о здоровом образе жизни, дни здоровья, туристические походы и т.п.)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Проведение мероприятий по профилактике вредных привычек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Организация и проведение мероприятий, повышающих авторитет и имидж образовательной организации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Снижение количества обучающихся, стоящих на учете в комиссии по делам несовершеннолетних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Снижение (отсутствие) пропусков воспитанниками учреждения без уважительной причины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Снижение частоты обоснованных обращений </w:t>
            </w: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родителей, педагогов по поводу конфликтных ситуаций и высокий уровень решения конфликтных ситуаций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50%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Образцовое содержание кабинета (группового помещения)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Высокий уровень исполнительской дисциплины (подготовки отчетов, заполнения журналов, ведения личных дел и т.д.)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Качество организации воспитательно- образовательного процесса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70%</w:t>
            </w: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Создание благоприятных условий для пребывания воспитанников в дошкольных образовательных организациях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A81EAB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78" w:rsidRPr="00E27129" w:rsidRDefault="006A0678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0678" w:rsidRPr="00E27129" w:rsidRDefault="006A0678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50%</w:t>
            </w:r>
          </w:p>
        </w:tc>
      </w:tr>
      <w:tr w:rsidR="00423A17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23A17" w:rsidRPr="00E27129" w:rsidRDefault="00423A17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23A17" w:rsidRPr="00E27129" w:rsidRDefault="00423A17" w:rsidP="00FA7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Победителям конкурсов профессионального мастерства</w:t>
            </w:r>
            <w:r w:rsidR="00006173"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(«Воспитатель года», «Педагогический дебют»)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FA7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60%</w:t>
            </w:r>
          </w:p>
        </w:tc>
      </w:tr>
      <w:tr w:rsidR="00423A17" w:rsidRPr="00E27129" w:rsidTr="00A81EA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Заместители директоров по учебно-воспитательной работе, внеклассной работе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Выполнение плана внутреннего контроля, плана образовательно-воспитательной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50%</w:t>
            </w:r>
          </w:p>
        </w:tc>
      </w:tr>
      <w:tr w:rsidR="00423A17" w:rsidRPr="00E27129" w:rsidTr="00BE25A8">
        <w:trPr>
          <w:trHeight w:val="80"/>
        </w:trPr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BE2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423A17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Высокий уровень организации и проведения диагностики воспитанников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30%</w:t>
            </w:r>
          </w:p>
        </w:tc>
      </w:tr>
      <w:tr w:rsidR="00423A17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Высокий уровень организации и контроля (мониторинга) учебно-воспитательного процесса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50%</w:t>
            </w:r>
          </w:p>
        </w:tc>
      </w:tr>
      <w:tr w:rsidR="00423A17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Качественная организация работы общественных органов, участвующих в управлении учреждением (педагогический совет, методическое объединение и т.п.)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60%</w:t>
            </w:r>
          </w:p>
        </w:tc>
      </w:tr>
      <w:tr w:rsidR="00423A17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Сохранение контингента воспитанников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70%</w:t>
            </w:r>
          </w:p>
        </w:tc>
      </w:tr>
      <w:tr w:rsidR="00423A17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Высокий уровень организации аттестации педагогических работников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50%</w:t>
            </w:r>
          </w:p>
        </w:tc>
      </w:tr>
      <w:tr w:rsidR="00423A17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Поддержание благоприятного психологического климата в коллективе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70%</w:t>
            </w:r>
          </w:p>
        </w:tc>
      </w:tr>
      <w:tr w:rsidR="00423A17" w:rsidRPr="00E27129" w:rsidTr="00A81EA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Заместитель директора по административно- хозяйственной части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Обеспечение санитарно-гигиенических условий в помещениях образовательной организации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70%</w:t>
            </w:r>
          </w:p>
        </w:tc>
      </w:tr>
      <w:tr w:rsidR="00423A17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Обеспечение выполнения требований пожарной и электробезопасности, охраны труда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100%</w:t>
            </w:r>
          </w:p>
        </w:tc>
      </w:tr>
      <w:tr w:rsidR="00423A17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Высокое качество подготовки и организации ремонтных работ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100%</w:t>
            </w:r>
          </w:p>
        </w:tc>
      </w:tr>
      <w:tr w:rsidR="00423A17" w:rsidRPr="00E27129" w:rsidTr="00A81EA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Работники бухгалтерии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Своевременное и качественное представление отчетности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60%</w:t>
            </w:r>
          </w:p>
        </w:tc>
      </w:tr>
      <w:tr w:rsidR="00423A17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Разработка новых программ, положений, подготовка экономических расчетов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50%</w:t>
            </w:r>
          </w:p>
        </w:tc>
      </w:tr>
      <w:tr w:rsidR="00423A17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Качественное ведение документации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60%</w:t>
            </w:r>
          </w:p>
        </w:tc>
      </w:tr>
      <w:tr w:rsidR="00423A17" w:rsidRPr="00E27129" w:rsidTr="00A81EA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Педагог-психолог, учитель- дефектолог, </w:t>
            </w:r>
            <w:r w:rsidRPr="00E2712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учитель- логопед, логопед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Результативность коррекционно-развивающей работы с  воспитанниками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70%</w:t>
            </w:r>
          </w:p>
        </w:tc>
      </w:tr>
      <w:tr w:rsidR="00423A17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Своевременное и качественное ведение банка данных детей, охваченных различными видами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50%</w:t>
            </w:r>
          </w:p>
        </w:tc>
      </w:tr>
      <w:tr w:rsidR="00423A17" w:rsidRPr="00E27129" w:rsidTr="00A81EAB">
        <w:trPr>
          <w:trHeight w:val="88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Обслуживающий персонал (уборщица, дворник, вахтер, заведующий хозяйством, слесарь- сантехник, рабочий по комплексному обслуживанию здания, рабочий по ремонту и стирке спецодежды и т.д.)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Проведение генеральных уборок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60%</w:t>
            </w:r>
          </w:p>
        </w:tc>
      </w:tr>
      <w:tr w:rsidR="00423A17" w:rsidRPr="00E27129" w:rsidTr="00A81EAB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EC1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Содержание участка в соответствии с требованиями СанПиН, качественная уборка помещений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3A17" w:rsidRPr="00E27129" w:rsidRDefault="00423A17" w:rsidP="006A0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70%</w:t>
            </w:r>
          </w:p>
        </w:tc>
      </w:tr>
      <w:tr w:rsidR="00423A17" w:rsidRPr="00D865CF" w:rsidTr="00A81EAB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23A17" w:rsidRPr="00E27129" w:rsidRDefault="00423A17" w:rsidP="009B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A17" w:rsidRPr="00D865CF" w:rsidRDefault="00423A17" w:rsidP="006A06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271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40%</w:t>
            </w:r>
          </w:p>
        </w:tc>
      </w:tr>
    </w:tbl>
    <w:p w:rsidR="00AA30AF" w:rsidRDefault="00AA30AF" w:rsidP="00FC74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30AF" w:rsidRPr="00AA30AF" w:rsidRDefault="00AA30AF" w:rsidP="00AA30AF">
      <w:pPr>
        <w:rPr>
          <w:rFonts w:ascii="Times New Roman" w:hAnsi="Times New Roman" w:cs="Times New Roman"/>
          <w:sz w:val="24"/>
          <w:szCs w:val="24"/>
        </w:rPr>
      </w:pPr>
    </w:p>
    <w:p w:rsidR="00AA30AF" w:rsidRPr="00AA30AF" w:rsidRDefault="00AA30AF" w:rsidP="00AA30AF">
      <w:pPr>
        <w:rPr>
          <w:rFonts w:ascii="Times New Roman" w:hAnsi="Times New Roman" w:cs="Times New Roman"/>
          <w:sz w:val="24"/>
          <w:szCs w:val="24"/>
        </w:rPr>
      </w:pPr>
    </w:p>
    <w:p w:rsidR="00AA30AF" w:rsidRPr="00AA30AF" w:rsidRDefault="00AA30AF" w:rsidP="00AA30AF">
      <w:pPr>
        <w:rPr>
          <w:rFonts w:ascii="Times New Roman" w:hAnsi="Times New Roman" w:cs="Times New Roman"/>
          <w:sz w:val="24"/>
          <w:szCs w:val="24"/>
        </w:rPr>
      </w:pPr>
    </w:p>
    <w:p w:rsidR="00AA30AF" w:rsidRPr="00AA30AF" w:rsidRDefault="00AA30AF" w:rsidP="00AA30AF">
      <w:pPr>
        <w:rPr>
          <w:rFonts w:ascii="Times New Roman" w:hAnsi="Times New Roman" w:cs="Times New Roman"/>
          <w:sz w:val="24"/>
          <w:szCs w:val="24"/>
        </w:rPr>
      </w:pPr>
    </w:p>
    <w:p w:rsidR="00AA30AF" w:rsidRDefault="00AA30AF" w:rsidP="00AA30AF">
      <w:pPr>
        <w:rPr>
          <w:rFonts w:ascii="Times New Roman" w:hAnsi="Times New Roman" w:cs="Times New Roman"/>
          <w:sz w:val="24"/>
          <w:szCs w:val="24"/>
        </w:rPr>
      </w:pPr>
    </w:p>
    <w:p w:rsidR="009B0898" w:rsidRDefault="00AA30AF" w:rsidP="00AA30A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30AF" w:rsidRDefault="00AA30AF" w:rsidP="00AA30A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AA30AF" w:rsidRDefault="00AA30AF" w:rsidP="00AA30A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AA30AF" w:rsidRDefault="00AA30AF" w:rsidP="00AA30A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AA30AF" w:rsidRDefault="00AA30AF" w:rsidP="00AA30A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AA30AF" w:rsidRDefault="00AA30AF" w:rsidP="00AA30A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AA30AF" w:rsidRDefault="00AA30AF" w:rsidP="00AA30A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AA30AF" w:rsidRDefault="00AA30AF" w:rsidP="00AA30A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AA30AF" w:rsidRDefault="00AA30AF" w:rsidP="00AA30A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AA30AF" w:rsidRDefault="00AA30AF" w:rsidP="00AA30A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AA30AF" w:rsidRDefault="00AA30AF" w:rsidP="00AA30A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sectPr w:rsidR="00AA30AF" w:rsidSect="00902533">
      <w:pgSz w:w="11906" w:h="16838"/>
      <w:pgMar w:top="1134" w:right="993" w:bottom="53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29" w:rsidRDefault="00E27129" w:rsidP="00D80ABE">
      <w:pPr>
        <w:spacing w:after="0" w:line="240" w:lineRule="auto"/>
      </w:pPr>
      <w:r>
        <w:separator/>
      </w:r>
    </w:p>
  </w:endnote>
  <w:endnote w:type="continuationSeparator" w:id="0">
    <w:p w:rsidR="00E27129" w:rsidRDefault="00E27129" w:rsidP="00D8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17441"/>
      <w:docPartObj>
        <w:docPartGallery w:val="Page Numbers (Bottom of Page)"/>
        <w:docPartUnique/>
      </w:docPartObj>
    </w:sdtPr>
    <w:sdtEndPr/>
    <w:sdtContent>
      <w:p w:rsidR="00E27129" w:rsidRDefault="00E271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3CE">
          <w:rPr>
            <w:noProof/>
          </w:rPr>
          <w:t>29</w:t>
        </w:r>
        <w:r>
          <w:fldChar w:fldCharType="end"/>
        </w:r>
      </w:p>
    </w:sdtContent>
  </w:sdt>
  <w:p w:rsidR="00E27129" w:rsidRDefault="00E271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29" w:rsidRDefault="00E27129" w:rsidP="00D80ABE">
      <w:pPr>
        <w:spacing w:after="0" w:line="240" w:lineRule="auto"/>
      </w:pPr>
      <w:r>
        <w:separator/>
      </w:r>
    </w:p>
  </w:footnote>
  <w:footnote w:type="continuationSeparator" w:id="0">
    <w:p w:rsidR="00E27129" w:rsidRDefault="00E27129" w:rsidP="00D8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413"/>
    <w:multiLevelType w:val="hybridMultilevel"/>
    <w:tmpl w:val="0B561BE0"/>
    <w:lvl w:ilvl="0" w:tplc="EB26A4C8">
      <w:start w:val="3"/>
      <w:numFmt w:val="decimal"/>
      <w:lvlText w:val="%1"/>
      <w:lvlJc w:val="left"/>
      <w:pPr>
        <w:ind w:left="9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17D27DE6"/>
    <w:multiLevelType w:val="multilevel"/>
    <w:tmpl w:val="464E709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8CC73E0"/>
    <w:multiLevelType w:val="hybridMultilevel"/>
    <w:tmpl w:val="4F247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C3A"/>
    <w:multiLevelType w:val="hybridMultilevel"/>
    <w:tmpl w:val="3D5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87CF7"/>
    <w:multiLevelType w:val="multilevel"/>
    <w:tmpl w:val="D25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24BEA"/>
    <w:multiLevelType w:val="hybridMultilevel"/>
    <w:tmpl w:val="301C3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307DD"/>
    <w:multiLevelType w:val="hybridMultilevel"/>
    <w:tmpl w:val="16CC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7758A"/>
    <w:multiLevelType w:val="hybridMultilevel"/>
    <w:tmpl w:val="0804EFF2"/>
    <w:lvl w:ilvl="0" w:tplc="92228C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21F4F"/>
    <w:multiLevelType w:val="multilevel"/>
    <w:tmpl w:val="A410796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A6F0CC2"/>
    <w:multiLevelType w:val="multilevel"/>
    <w:tmpl w:val="2D8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D7094"/>
    <w:multiLevelType w:val="hybridMultilevel"/>
    <w:tmpl w:val="5A2472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672B1"/>
    <w:multiLevelType w:val="hybridMultilevel"/>
    <w:tmpl w:val="6E6CA1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08F117D"/>
    <w:multiLevelType w:val="multilevel"/>
    <w:tmpl w:val="EE4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22C7A"/>
    <w:multiLevelType w:val="hybridMultilevel"/>
    <w:tmpl w:val="1024886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9BB037A"/>
    <w:multiLevelType w:val="hybridMultilevel"/>
    <w:tmpl w:val="44BADE4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B043A6E"/>
    <w:multiLevelType w:val="hybridMultilevel"/>
    <w:tmpl w:val="76B8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0C"/>
    <w:multiLevelType w:val="hybridMultilevel"/>
    <w:tmpl w:val="4962B532"/>
    <w:lvl w:ilvl="0" w:tplc="D7046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174BC5"/>
    <w:multiLevelType w:val="hybridMultilevel"/>
    <w:tmpl w:val="1AC6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6229E"/>
    <w:multiLevelType w:val="hybridMultilevel"/>
    <w:tmpl w:val="79F071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F860C12"/>
    <w:multiLevelType w:val="hybridMultilevel"/>
    <w:tmpl w:val="D2A491B0"/>
    <w:lvl w:ilvl="0" w:tplc="ABD47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E2AAA"/>
    <w:multiLevelType w:val="hybridMultilevel"/>
    <w:tmpl w:val="F9EEE2E2"/>
    <w:lvl w:ilvl="0" w:tplc="ABD47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80FB0"/>
    <w:multiLevelType w:val="multilevel"/>
    <w:tmpl w:val="77E27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56FA71E8"/>
    <w:multiLevelType w:val="hybridMultilevel"/>
    <w:tmpl w:val="2ADE0CA4"/>
    <w:lvl w:ilvl="0" w:tplc="92228C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D4178"/>
    <w:multiLevelType w:val="multilevel"/>
    <w:tmpl w:val="15E8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92B18"/>
    <w:multiLevelType w:val="hybridMultilevel"/>
    <w:tmpl w:val="0A9C50DC"/>
    <w:lvl w:ilvl="0" w:tplc="ABD47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05A09"/>
    <w:multiLevelType w:val="hybridMultilevel"/>
    <w:tmpl w:val="8D7EAA6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01597"/>
    <w:multiLevelType w:val="multilevel"/>
    <w:tmpl w:val="D51649A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6EFA2F82"/>
    <w:multiLevelType w:val="multilevel"/>
    <w:tmpl w:val="2F3EB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1FB0BA6"/>
    <w:multiLevelType w:val="multilevel"/>
    <w:tmpl w:val="B5B2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8"/>
  </w:num>
  <w:num w:numId="3">
    <w:abstractNumId w:val="9"/>
  </w:num>
  <w:num w:numId="4">
    <w:abstractNumId w:val="12"/>
  </w:num>
  <w:num w:numId="5">
    <w:abstractNumId w:val="16"/>
  </w:num>
  <w:num w:numId="6">
    <w:abstractNumId w:val="19"/>
  </w:num>
  <w:num w:numId="7">
    <w:abstractNumId w:val="24"/>
  </w:num>
  <w:num w:numId="8">
    <w:abstractNumId w:val="20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7"/>
  </w:num>
  <w:num w:numId="13">
    <w:abstractNumId w:val="18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</w:num>
  <w:num w:numId="24">
    <w:abstractNumId w:val="6"/>
  </w:num>
  <w:num w:numId="25">
    <w:abstractNumId w:val="2"/>
  </w:num>
  <w:num w:numId="26">
    <w:abstractNumId w:val="11"/>
  </w:num>
  <w:num w:numId="27">
    <w:abstractNumId w:val="26"/>
  </w:num>
  <w:num w:numId="28">
    <w:abstractNumId w:val="0"/>
  </w:num>
  <w:num w:numId="29">
    <w:abstractNumId w:val="8"/>
  </w:num>
  <w:num w:numId="30">
    <w:abstractNumId w:val="3"/>
  </w:num>
  <w:num w:numId="31">
    <w:abstractNumId w:val="27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13"/>
    <w:rsid w:val="00000979"/>
    <w:rsid w:val="00002AB3"/>
    <w:rsid w:val="00006173"/>
    <w:rsid w:val="00015E25"/>
    <w:rsid w:val="00022A46"/>
    <w:rsid w:val="00030E91"/>
    <w:rsid w:val="000465EF"/>
    <w:rsid w:val="00052B22"/>
    <w:rsid w:val="00077CAF"/>
    <w:rsid w:val="000B0245"/>
    <w:rsid w:val="000B47DC"/>
    <w:rsid w:val="000B7DB5"/>
    <w:rsid w:val="000C45B1"/>
    <w:rsid w:val="000C62DF"/>
    <w:rsid w:val="000D1442"/>
    <w:rsid w:val="000D5262"/>
    <w:rsid w:val="000D7DFD"/>
    <w:rsid w:val="000E4110"/>
    <w:rsid w:val="000F31C2"/>
    <w:rsid w:val="0010263C"/>
    <w:rsid w:val="00121EFC"/>
    <w:rsid w:val="00122F0F"/>
    <w:rsid w:val="001238B4"/>
    <w:rsid w:val="00131489"/>
    <w:rsid w:val="001514DB"/>
    <w:rsid w:val="0015193E"/>
    <w:rsid w:val="00170CE3"/>
    <w:rsid w:val="00173F26"/>
    <w:rsid w:val="00175E4E"/>
    <w:rsid w:val="0017626C"/>
    <w:rsid w:val="00184E8D"/>
    <w:rsid w:val="00185E55"/>
    <w:rsid w:val="001860F6"/>
    <w:rsid w:val="001911D9"/>
    <w:rsid w:val="0019598E"/>
    <w:rsid w:val="00195BB0"/>
    <w:rsid w:val="001971AF"/>
    <w:rsid w:val="001A1B37"/>
    <w:rsid w:val="001A1BED"/>
    <w:rsid w:val="001B7C8D"/>
    <w:rsid w:val="001C2FEB"/>
    <w:rsid w:val="001C361E"/>
    <w:rsid w:val="001D3200"/>
    <w:rsid w:val="001E570B"/>
    <w:rsid w:val="001F20AA"/>
    <w:rsid w:val="001F2281"/>
    <w:rsid w:val="001F5418"/>
    <w:rsid w:val="001F6FD3"/>
    <w:rsid w:val="00211B1C"/>
    <w:rsid w:val="00230D96"/>
    <w:rsid w:val="00231A8A"/>
    <w:rsid w:val="00232003"/>
    <w:rsid w:val="00233F74"/>
    <w:rsid w:val="00236EA2"/>
    <w:rsid w:val="002373C1"/>
    <w:rsid w:val="00240510"/>
    <w:rsid w:val="0024350E"/>
    <w:rsid w:val="002440F0"/>
    <w:rsid w:val="00257C80"/>
    <w:rsid w:val="00264325"/>
    <w:rsid w:val="00270BA9"/>
    <w:rsid w:val="00271D37"/>
    <w:rsid w:val="002879FF"/>
    <w:rsid w:val="002903FE"/>
    <w:rsid w:val="00290D65"/>
    <w:rsid w:val="002A2998"/>
    <w:rsid w:val="002B3621"/>
    <w:rsid w:val="002B6FF7"/>
    <w:rsid w:val="002D3D5C"/>
    <w:rsid w:val="002D5BA4"/>
    <w:rsid w:val="002E18DD"/>
    <w:rsid w:val="002E6D90"/>
    <w:rsid w:val="002F0EF0"/>
    <w:rsid w:val="00302632"/>
    <w:rsid w:val="003042BD"/>
    <w:rsid w:val="003045B3"/>
    <w:rsid w:val="00304682"/>
    <w:rsid w:val="00314A98"/>
    <w:rsid w:val="00316162"/>
    <w:rsid w:val="0032234E"/>
    <w:rsid w:val="00345CA7"/>
    <w:rsid w:val="00350A0E"/>
    <w:rsid w:val="00353567"/>
    <w:rsid w:val="003542D3"/>
    <w:rsid w:val="00355A0F"/>
    <w:rsid w:val="00355E4B"/>
    <w:rsid w:val="0036214A"/>
    <w:rsid w:val="00370427"/>
    <w:rsid w:val="00376057"/>
    <w:rsid w:val="0038501A"/>
    <w:rsid w:val="00395420"/>
    <w:rsid w:val="003B1911"/>
    <w:rsid w:val="003B229A"/>
    <w:rsid w:val="003C2C62"/>
    <w:rsid w:val="003D32CA"/>
    <w:rsid w:val="003E75BD"/>
    <w:rsid w:val="004208CD"/>
    <w:rsid w:val="00423A17"/>
    <w:rsid w:val="00427F05"/>
    <w:rsid w:val="00453DE1"/>
    <w:rsid w:val="00470B07"/>
    <w:rsid w:val="00474B5B"/>
    <w:rsid w:val="00476602"/>
    <w:rsid w:val="00496C58"/>
    <w:rsid w:val="004A16E4"/>
    <w:rsid w:val="004A592D"/>
    <w:rsid w:val="004B307D"/>
    <w:rsid w:val="004C2C9E"/>
    <w:rsid w:val="004D6F06"/>
    <w:rsid w:val="004D76E9"/>
    <w:rsid w:val="004F14E9"/>
    <w:rsid w:val="004F2A60"/>
    <w:rsid w:val="004F3CA7"/>
    <w:rsid w:val="004F5EDD"/>
    <w:rsid w:val="004F650B"/>
    <w:rsid w:val="00500178"/>
    <w:rsid w:val="00507F04"/>
    <w:rsid w:val="00510A4D"/>
    <w:rsid w:val="00511CB7"/>
    <w:rsid w:val="005124AD"/>
    <w:rsid w:val="00516A48"/>
    <w:rsid w:val="005215E3"/>
    <w:rsid w:val="0052457F"/>
    <w:rsid w:val="005257B9"/>
    <w:rsid w:val="0052701E"/>
    <w:rsid w:val="00530446"/>
    <w:rsid w:val="00531715"/>
    <w:rsid w:val="00541F20"/>
    <w:rsid w:val="005426E7"/>
    <w:rsid w:val="00545A5F"/>
    <w:rsid w:val="0056431D"/>
    <w:rsid w:val="0059266D"/>
    <w:rsid w:val="0059377F"/>
    <w:rsid w:val="005A13ED"/>
    <w:rsid w:val="005A1BA0"/>
    <w:rsid w:val="005A3FF2"/>
    <w:rsid w:val="005D1E41"/>
    <w:rsid w:val="005E77D2"/>
    <w:rsid w:val="005F01CF"/>
    <w:rsid w:val="005F5E2B"/>
    <w:rsid w:val="006117D8"/>
    <w:rsid w:val="00613556"/>
    <w:rsid w:val="006220DA"/>
    <w:rsid w:val="006343CE"/>
    <w:rsid w:val="00636ADC"/>
    <w:rsid w:val="00641CB1"/>
    <w:rsid w:val="00657CB1"/>
    <w:rsid w:val="0067201F"/>
    <w:rsid w:val="0067361B"/>
    <w:rsid w:val="00677E9C"/>
    <w:rsid w:val="006A0678"/>
    <w:rsid w:val="006A06F2"/>
    <w:rsid w:val="006A6233"/>
    <w:rsid w:val="006B0913"/>
    <w:rsid w:val="006C78A2"/>
    <w:rsid w:val="006D69B0"/>
    <w:rsid w:val="006E20F7"/>
    <w:rsid w:val="007033B6"/>
    <w:rsid w:val="00720562"/>
    <w:rsid w:val="00723DC9"/>
    <w:rsid w:val="00744648"/>
    <w:rsid w:val="00746116"/>
    <w:rsid w:val="007558F0"/>
    <w:rsid w:val="00755D23"/>
    <w:rsid w:val="0076672A"/>
    <w:rsid w:val="00790F12"/>
    <w:rsid w:val="007B07D6"/>
    <w:rsid w:val="007B1823"/>
    <w:rsid w:val="007C4CC0"/>
    <w:rsid w:val="007D06B2"/>
    <w:rsid w:val="007D63E1"/>
    <w:rsid w:val="007F15E0"/>
    <w:rsid w:val="007F161C"/>
    <w:rsid w:val="008007BA"/>
    <w:rsid w:val="00801DCB"/>
    <w:rsid w:val="00803475"/>
    <w:rsid w:val="008073BC"/>
    <w:rsid w:val="0081763B"/>
    <w:rsid w:val="0082182A"/>
    <w:rsid w:val="008304E0"/>
    <w:rsid w:val="00830639"/>
    <w:rsid w:val="00832ACF"/>
    <w:rsid w:val="008468C4"/>
    <w:rsid w:val="008479FD"/>
    <w:rsid w:val="00847FD3"/>
    <w:rsid w:val="00860CBE"/>
    <w:rsid w:val="0087701A"/>
    <w:rsid w:val="00893EA3"/>
    <w:rsid w:val="008A26E6"/>
    <w:rsid w:val="008A3DBB"/>
    <w:rsid w:val="008C29D7"/>
    <w:rsid w:val="008C3F66"/>
    <w:rsid w:val="008D1DDE"/>
    <w:rsid w:val="008F3B6D"/>
    <w:rsid w:val="008F5F6C"/>
    <w:rsid w:val="00902533"/>
    <w:rsid w:val="0090404A"/>
    <w:rsid w:val="009146E9"/>
    <w:rsid w:val="00926369"/>
    <w:rsid w:val="009427C4"/>
    <w:rsid w:val="009620DF"/>
    <w:rsid w:val="00970EDC"/>
    <w:rsid w:val="00975CE7"/>
    <w:rsid w:val="0098750F"/>
    <w:rsid w:val="00991BA5"/>
    <w:rsid w:val="00997B5C"/>
    <w:rsid w:val="009A3009"/>
    <w:rsid w:val="009B0898"/>
    <w:rsid w:val="009B4167"/>
    <w:rsid w:val="009B55CA"/>
    <w:rsid w:val="009B697A"/>
    <w:rsid w:val="009C69B4"/>
    <w:rsid w:val="009D1125"/>
    <w:rsid w:val="009D61B1"/>
    <w:rsid w:val="009D6444"/>
    <w:rsid w:val="009D7D8B"/>
    <w:rsid w:val="009F658B"/>
    <w:rsid w:val="00A20EEE"/>
    <w:rsid w:val="00A21D7B"/>
    <w:rsid w:val="00A307F8"/>
    <w:rsid w:val="00A32AD3"/>
    <w:rsid w:val="00A366C2"/>
    <w:rsid w:val="00A4495B"/>
    <w:rsid w:val="00A610EE"/>
    <w:rsid w:val="00A63D97"/>
    <w:rsid w:val="00A70A2D"/>
    <w:rsid w:val="00A76773"/>
    <w:rsid w:val="00A77CE8"/>
    <w:rsid w:val="00A81EAB"/>
    <w:rsid w:val="00A84DB6"/>
    <w:rsid w:val="00A85892"/>
    <w:rsid w:val="00A87714"/>
    <w:rsid w:val="00AA30AF"/>
    <w:rsid w:val="00AA49C5"/>
    <w:rsid w:val="00AB426B"/>
    <w:rsid w:val="00AC276C"/>
    <w:rsid w:val="00AC7536"/>
    <w:rsid w:val="00AD25C7"/>
    <w:rsid w:val="00AD6065"/>
    <w:rsid w:val="00AF18A6"/>
    <w:rsid w:val="00AF64A3"/>
    <w:rsid w:val="00B006B4"/>
    <w:rsid w:val="00B07B4D"/>
    <w:rsid w:val="00B20435"/>
    <w:rsid w:val="00B2299B"/>
    <w:rsid w:val="00B343DE"/>
    <w:rsid w:val="00B36DBB"/>
    <w:rsid w:val="00B4202C"/>
    <w:rsid w:val="00B46FE1"/>
    <w:rsid w:val="00B477F9"/>
    <w:rsid w:val="00B52FE7"/>
    <w:rsid w:val="00B67DFB"/>
    <w:rsid w:val="00B71412"/>
    <w:rsid w:val="00B7313C"/>
    <w:rsid w:val="00B86B33"/>
    <w:rsid w:val="00B96DAE"/>
    <w:rsid w:val="00BA7D8F"/>
    <w:rsid w:val="00BB0765"/>
    <w:rsid w:val="00BC5187"/>
    <w:rsid w:val="00BC5EF5"/>
    <w:rsid w:val="00BC7638"/>
    <w:rsid w:val="00BD075F"/>
    <w:rsid w:val="00BE17E7"/>
    <w:rsid w:val="00BE25A8"/>
    <w:rsid w:val="00BE2E4E"/>
    <w:rsid w:val="00BE59BB"/>
    <w:rsid w:val="00BE5EEE"/>
    <w:rsid w:val="00BE7C3B"/>
    <w:rsid w:val="00C02FED"/>
    <w:rsid w:val="00C10898"/>
    <w:rsid w:val="00C17313"/>
    <w:rsid w:val="00C26A90"/>
    <w:rsid w:val="00C32AB5"/>
    <w:rsid w:val="00C44CDE"/>
    <w:rsid w:val="00C50B6A"/>
    <w:rsid w:val="00C50F4F"/>
    <w:rsid w:val="00C536D1"/>
    <w:rsid w:val="00C76D4A"/>
    <w:rsid w:val="00C80E76"/>
    <w:rsid w:val="00C81137"/>
    <w:rsid w:val="00C855F2"/>
    <w:rsid w:val="00C87064"/>
    <w:rsid w:val="00C963E8"/>
    <w:rsid w:val="00C97F74"/>
    <w:rsid w:val="00CB26B9"/>
    <w:rsid w:val="00CC6E7B"/>
    <w:rsid w:val="00CD631A"/>
    <w:rsid w:val="00CE1535"/>
    <w:rsid w:val="00CE2CD9"/>
    <w:rsid w:val="00CF1067"/>
    <w:rsid w:val="00CF5211"/>
    <w:rsid w:val="00CF730A"/>
    <w:rsid w:val="00D117B6"/>
    <w:rsid w:val="00D125F0"/>
    <w:rsid w:val="00D149B0"/>
    <w:rsid w:val="00D16510"/>
    <w:rsid w:val="00D3181C"/>
    <w:rsid w:val="00D3566D"/>
    <w:rsid w:val="00D40358"/>
    <w:rsid w:val="00D44305"/>
    <w:rsid w:val="00D552D5"/>
    <w:rsid w:val="00D62071"/>
    <w:rsid w:val="00D71F5F"/>
    <w:rsid w:val="00D80ABE"/>
    <w:rsid w:val="00D85893"/>
    <w:rsid w:val="00D85D52"/>
    <w:rsid w:val="00D865CF"/>
    <w:rsid w:val="00D90701"/>
    <w:rsid w:val="00D9676E"/>
    <w:rsid w:val="00DA4290"/>
    <w:rsid w:val="00DC0EE1"/>
    <w:rsid w:val="00DC11C6"/>
    <w:rsid w:val="00DD63BB"/>
    <w:rsid w:val="00DE6D9D"/>
    <w:rsid w:val="00DF26F1"/>
    <w:rsid w:val="00DF5652"/>
    <w:rsid w:val="00DF7BFF"/>
    <w:rsid w:val="00E04B22"/>
    <w:rsid w:val="00E06D1E"/>
    <w:rsid w:val="00E100E2"/>
    <w:rsid w:val="00E21FCB"/>
    <w:rsid w:val="00E24E28"/>
    <w:rsid w:val="00E27129"/>
    <w:rsid w:val="00E271F9"/>
    <w:rsid w:val="00E32CCF"/>
    <w:rsid w:val="00E41F10"/>
    <w:rsid w:val="00E461E7"/>
    <w:rsid w:val="00E46EC3"/>
    <w:rsid w:val="00E57644"/>
    <w:rsid w:val="00E72D0A"/>
    <w:rsid w:val="00E73D55"/>
    <w:rsid w:val="00E758B1"/>
    <w:rsid w:val="00E77FCD"/>
    <w:rsid w:val="00E81F1C"/>
    <w:rsid w:val="00E91F0A"/>
    <w:rsid w:val="00E95979"/>
    <w:rsid w:val="00EB4392"/>
    <w:rsid w:val="00EC0C61"/>
    <w:rsid w:val="00EC104F"/>
    <w:rsid w:val="00EC5C9C"/>
    <w:rsid w:val="00ED0222"/>
    <w:rsid w:val="00ED3E93"/>
    <w:rsid w:val="00ED47B0"/>
    <w:rsid w:val="00ED4A38"/>
    <w:rsid w:val="00ED54E8"/>
    <w:rsid w:val="00ED639A"/>
    <w:rsid w:val="00EF187D"/>
    <w:rsid w:val="00F00B7E"/>
    <w:rsid w:val="00F14D13"/>
    <w:rsid w:val="00F17390"/>
    <w:rsid w:val="00F21FD0"/>
    <w:rsid w:val="00F27C13"/>
    <w:rsid w:val="00F3243A"/>
    <w:rsid w:val="00F32C7E"/>
    <w:rsid w:val="00F479A7"/>
    <w:rsid w:val="00F51317"/>
    <w:rsid w:val="00F529B2"/>
    <w:rsid w:val="00F61F72"/>
    <w:rsid w:val="00F63637"/>
    <w:rsid w:val="00F749B7"/>
    <w:rsid w:val="00F820D5"/>
    <w:rsid w:val="00FA4DC5"/>
    <w:rsid w:val="00FA7033"/>
    <w:rsid w:val="00FB6C4B"/>
    <w:rsid w:val="00FC0BAD"/>
    <w:rsid w:val="00FC0DE0"/>
    <w:rsid w:val="00FC7449"/>
    <w:rsid w:val="00FD5FE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2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05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ABE"/>
  </w:style>
  <w:style w:type="paragraph" w:styleId="a9">
    <w:name w:val="footer"/>
    <w:basedOn w:val="a"/>
    <w:link w:val="aa"/>
    <w:uiPriority w:val="99"/>
    <w:unhideWhenUsed/>
    <w:rsid w:val="00D8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0ABE"/>
  </w:style>
  <w:style w:type="numbering" w:customStyle="1" w:styleId="1">
    <w:name w:val="Нет списка1"/>
    <w:next w:val="a2"/>
    <w:uiPriority w:val="99"/>
    <w:semiHidden/>
    <w:unhideWhenUsed/>
    <w:rsid w:val="00902533"/>
  </w:style>
  <w:style w:type="paragraph" w:styleId="ab">
    <w:name w:val="Body Text"/>
    <w:basedOn w:val="a"/>
    <w:link w:val="ac"/>
    <w:rsid w:val="009025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02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85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3"/>
    <w:locked/>
    <w:rsid w:val="0067361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d"/>
    <w:rsid w:val="0067361B"/>
    <w:pPr>
      <w:widowControl w:val="0"/>
      <w:shd w:val="clear" w:color="auto" w:fill="FFFFFF"/>
      <w:spacing w:after="0" w:line="238" w:lineRule="exact"/>
      <w:ind w:hanging="88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1">
    <w:name w:val="Основной текст1"/>
    <w:basedOn w:val="ad"/>
    <w:rsid w:val="006736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e">
    <w:name w:val="No Spacing"/>
    <w:uiPriority w:val="1"/>
    <w:qFormat/>
    <w:rsid w:val="00345CA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2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05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ABE"/>
  </w:style>
  <w:style w:type="paragraph" w:styleId="a9">
    <w:name w:val="footer"/>
    <w:basedOn w:val="a"/>
    <w:link w:val="aa"/>
    <w:uiPriority w:val="99"/>
    <w:unhideWhenUsed/>
    <w:rsid w:val="00D8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0ABE"/>
  </w:style>
  <w:style w:type="numbering" w:customStyle="1" w:styleId="1">
    <w:name w:val="Нет списка1"/>
    <w:next w:val="a2"/>
    <w:uiPriority w:val="99"/>
    <w:semiHidden/>
    <w:unhideWhenUsed/>
    <w:rsid w:val="00902533"/>
  </w:style>
  <w:style w:type="paragraph" w:styleId="ab">
    <w:name w:val="Body Text"/>
    <w:basedOn w:val="a"/>
    <w:link w:val="ac"/>
    <w:rsid w:val="009025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02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85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3"/>
    <w:locked/>
    <w:rsid w:val="0067361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d"/>
    <w:rsid w:val="0067361B"/>
    <w:pPr>
      <w:widowControl w:val="0"/>
      <w:shd w:val="clear" w:color="auto" w:fill="FFFFFF"/>
      <w:spacing w:after="0" w:line="238" w:lineRule="exact"/>
      <w:ind w:hanging="88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1">
    <w:name w:val="Основной текст1"/>
    <w:basedOn w:val="ad"/>
    <w:rsid w:val="006736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e">
    <w:name w:val="No Spacing"/>
    <w:uiPriority w:val="1"/>
    <w:qFormat/>
    <w:rsid w:val="00345CA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F65C-BFC6-455D-8DE0-72F43208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29</Pages>
  <Words>7350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265</cp:revision>
  <cp:lastPrinted>2017-10-13T12:42:00Z</cp:lastPrinted>
  <dcterms:created xsi:type="dcterms:W3CDTF">2017-05-26T07:43:00Z</dcterms:created>
  <dcterms:modified xsi:type="dcterms:W3CDTF">2021-06-21T05:54:00Z</dcterms:modified>
</cp:coreProperties>
</file>