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B4" w:rsidRDefault="00EC7DB4" w:rsidP="00BD7260">
      <w:pPr>
        <w:widowControl/>
        <w:shd w:val="clear" w:color="auto" w:fill="FFFFFF"/>
        <w:suppressAutoHyphens w:val="0"/>
        <w:ind w:firstLine="851"/>
        <w:jc w:val="right"/>
        <w:rPr>
          <w:rFonts w:eastAsia="Times New Roman" w:cs="Times New Roman"/>
          <w:bCs/>
          <w:color w:val="FF0000"/>
          <w:kern w:val="0"/>
        </w:rPr>
      </w:pPr>
      <w:r>
        <w:rPr>
          <w:rFonts w:eastAsia="Times New Roman" w:cs="Times New Roman"/>
          <w:bCs/>
          <w:noProof/>
          <w:color w:val="FF0000"/>
          <w:kern w:val="0"/>
        </w:rPr>
        <w:drawing>
          <wp:inline distT="0" distB="0" distL="0" distR="0">
            <wp:extent cx="8801735" cy="6346488"/>
            <wp:effectExtent l="0" t="0" r="0" b="0"/>
            <wp:docPr id="1" name="Рисунок 1" descr="E:\САЙТ\1. САЙТ\8. Коллективный договор 2019-2021\Для сайта\Приложения к коллективному договору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1. САЙТ\8. Коллективный договор 2019-2021\Для сайта\Приложения к коллективному договору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634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B4" w:rsidRDefault="00EC7DB4" w:rsidP="00BD7260">
      <w:pPr>
        <w:widowControl/>
        <w:shd w:val="clear" w:color="auto" w:fill="FFFFFF"/>
        <w:suppressAutoHyphens w:val="0"/>
        <w:ind w:firstLine="851"/>
        <w:jc w:val="right"/>
        <w:rPr>
          <w:rFonts w:eastAsia="Times New Roman" w:cs="Times New Roman"/>
          <w:bCs/>
          <w:color w:val="FF0000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390"/>
        <w:gridCol w:w="1777"/>
        <w:gridCol w:w="1797"/>
        <w:gridCol w:w="1193"/>
        <w:gridCol w:w="1301"/>
        <w:gridCol w:w="1923"/>
      </w:tblGrid>
      <w:tr w:rsidR="00A526CF" w:rsidRPr="00A526CF" w:rsidTr="00EC7DB4">
        <w:tc>
          <w:tcPr>
            <w:tcW w:w="696" w:type="dxa"/>
          </w:tcPr>
          <w:p w:rsidR="00A52851" w:rsidRPr="00A526CF" w:rsidRDefault="00A52851">
            <w:pPr>
              <w:rPr>
                <w:color w:val="FF0000"/>
              </w:rPr>
            </w:pPr>
          </w:p>
        </w:tc>
        <w:tc>
          <w:tcPr>
            <w:tcW w:w="5390" w:type="dxa"/>
          </w:tcPr>
          <w:p w:rsidR="00A52851" w:rsidRPr="00A526CF" w:rsidRDefault="00A52851" w:rsidP="00C32A33">
            <w:pPr>
              <w:rPr>
                <w:color w:val="FF0000"/>
              </w:rPr>
            </w:pPr>
            <w:r w:rsidRPr="00A526CF">
              <w:t>охраны труда работников и организации».</w:t>
            </w:r>
          </w:p>
        </w:tc>
        <w:tc>
          <w:tcPr>
            <w:tcW w:w="1777" w:type="dxa"/>
          </w:tcPr>
          <w:p w:rsidR="00A52851" w:rsidRPr="00A526CF" w:rsidRDefault="00A52851" w:rsidP="0069566D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A52851" w:rsidRPr="00A526CF" w:rsidRDefault="00A52851" w:rsidP="0069566D">
            <w:pPr>
              <w:jc w:val="center"/>
              <w:rPr>
                <w:color w:val="FF0000"/>
              </w:rPr>
            </w:pPr>
          </w:p>
        </w:tc>
        <w:tc>
          <w:tcPr>
            <w:tcW w:w="1193" w:type="dxa"/>
          </w:tcPr>
          <w:p w:rsidR="00A52851" w:rsidRPr="00A526CF" w:rsidRDefault="00A52851" w:rsidP="00C32A33">
            <w:pPr>
              <w:jc w:val="center"/>
              <w:rPr>
                <w:color w:val="FF0000"/>
              </w:rPr>
            </w:pPr>
          </w:p>
        </w:tc>
        <w:tc>
          <w:tcPr>
            <w:tcW w:w="1301" w:type="dxa"/>
          </w:tcPr>
          <w:p w:rsidR="00A52851" w:rsidRPr="00A526CF" w:rsidRDefault="00A52851" w:rsidP="00C32A33">
            <w:pPr>
              <w:jc w:val="center"/>
              <w:rPr>
                <w:color w:val="FF0000"/>
              </w:rPr>
            </w:pPr>
          </w:p>
        </w:tc>
        <w:tc>
          <w:tcPr>
            <w:tcW w:w="1923" w:type="dxa"/>
          </w:tcPr>
          <w:p w:rsidR="00A52851" w:rsidRPr="00A526CF" w:rsidRDefault="00A52851" w:rsidP="00C32A33">
            <w:pPr>
              <w:jc w:val="center"/>
              <w:rPr>
                <w:color w:val="FF0000"/>
              </w:rPr>
            </w:pP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1.2.</w:t>
            </w:r>
          </w:p>
        </w:tc>
        <w:tc>
          <w:tcPr>
            <w:tcW w:w="5390" w:type="dxa"/>
          </w:tcPr>
          <w:p w:rsidR="00C32A33" w:rsidRDefault="00C32A33" w:rsidP="00A52851">
            <w:r>
              <w:t>Организация уголков, стендов по охране труда, приобретение для них необходимых наглядных пособий  и т.п., проведение выставок по охране труда</w:t>
            </w:r>
          </w:p>
        </w:tc>
        <w:tc>
          <w:tcPr>
            <w:tcW w:w="1777" w:type="dxa"/>
          </w:tcPr>
          <w:p w:rsidR="00C32A33" w:rsidRDefault="00C32A33" w:rsidP="0069566D">
            <w:pPr>
              <w:jc w:val="center"/>
            </w:pPr>
            <w:r>
              <w:t>август</w:t>
            </w:r>
          </w:p>
        </w:tc>
        <w:tc>
          <w:tcPr>
            <w:tcW w:w="1797" w:type="dxa"/>
          </w:tcPr>
          <w:p w:rsidR="00C32A33" w:rsidRDefault="00C32A33" w:rsidP="0069566D">
            <w:pPr>
              <w:jc w:val="center"/>
            </w:pPr>
            <w:r>
              <w:t>заведующий, 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1.3.</w:t>
            </w:r>
          </w:p>
        </w:tc>
        <w:tc>
          <w:tcPr>
            <w:tcW w:w="5390" w:type="dxa"/>
          </w:tcPr>
          <w:p w:rsidR="00C32A33" w:rsidRDefault="00C32A33" w:rsidP="0069566D">
            <w:r>
              <w:t>Разработка</w:t>
            </w:r>
            <w:r w:rsidR="0074590C">
              <w:t>/обновление</w:t>
            </w:r>
            <w:r>
              <w:t xml:space="preserve">, утверждение и размножение инструкций по охране труда, отдельно по видам работ и отдельно по профессиям </w:t>
            </w:r>
            <w:r w:rsidR="0074590C">
              <w:t>У</w:t>
            </w:r>
            <w:r>
              <w:t xml:space="preserve">чреждения. </w:t>
            </w:r>
          </w:p>
          <w:p w:rsidR="00C32A33" w:rsidRDefault="00C32A33" w:rsidP="0069566D">
            <w:r>
              <w:t xml:space="preserve">Согласование с выборным органом первичной профсоюзной организации </w:t>
            </w:r>
            <w:r w:rsidR="0074590C">
              <w:t xml:space="preserve">Учреждения </w:t>
            </w:r>
            <w:r>
              <w:t>в установленном порядке.</w:t>
            </w:r>
          </w:p>
        </w:tc>
        <w:tc>
          <w:tcPr>
            <w:tcW w:w="1777" w:type="dxa"/>
          </w:tcPr>
          <w:p w:rsidR="00C32A33" w:rsidRDefault="00C32A33" w:rsidP="0069566D">
            <w:pPr>
              <w:jc w:val="center"/>
            </w:pPr>
            <w:r>
              <w:t>сентябрь</w:t>
            </w:r>
          </w:p>
        </w:tc>
        <w:tc>
          <w:tcPr>
            <w:tcW w:w="1797" w:type="dxa"/>
          </w:tcPr>
          <w:p w:rsidR="00C32A33" w:rsidRDefault="00C32A33" w:rsidP="0069566D">
            <w:pPr>
              <w:jc w:val="center"/>
            </w:pPr>
            <w:r>
              <w:t xml:space="preserve">заведующий, </w:t>
            </w:r>
          </w:p>
          <w:p w:rsidR="00C32A33" w:rsidRDefault="00C32A33" w:rsidP="0069566D">
            <w:pPr>
              <w:jc w:val="center"/>
            </w:pPr>
            <w:r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1.4.</w:t>
            </w:r>
          </w:p>
        </w:tc>
        <w:tc>
          <w:tcPr>
            <w:tcW w:w="5390" w:type="dxa"/>
          </w:tcPr>
          <w:p w:rsidR="00C32A33" w:rsidRDefault="00C32A33" w:rsidP="0069566D">
            <w:r>
              <w:t>Разработка и утверждение программы вводного инструктажа и отдельно программ инструктажа на рабочем месте</w:t>
            </w:r>
            <w:r w:rsidR="0074590C">
              <w:t>.</w:t>
            </w:r>
            <w:r>
              <w:t xml:space="preserve"> 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сентябрь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</w:p>
          <w:p w:rsidR="00C32A33" w:rsidRDefault="00C32A33" w:rsidP="00835746">
            <w:pPr>
              <w:jc w:val="center"/>
            </w:pPr>
            <w:r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1.5.</w:t>
            </w:r>
          </w:p>
        </w:tc>
        <w:tc>
          <w:tcPr>
            <w:tcW w:w="5390" w:type="dxa"/>
          </w:tcPr>
          <w:p w:rsidR="00C32A33" w:rsidRDefault="00C32A33" w:rsidP="0069566D">
            <w:r>
              <w:t>Обеспечение журналами регистрации инструктажа вводного и на рабочем месте по утвержденным Минтрудом России образцам.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сентябрь</w:t>
            </w:r>
          </w:p>
        </w:tc>
        <w:tc>
          <w:tcPr>
            <w:tcW w:w="1797" w:type="dxa"/>
          </w:tcPr>
          <w:p w:rsidR="00C32A33" w:rsidRDefault="00C32A33" w:rsidP="0069566D">
            <w:pPr>
              <w:jc w:val="center"/>
            </w:pPr>
            <w:r>
              <w:t>заведующий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1.6.</w:t>
            </w:r>
          </w:p>
        </w:tc>
        <w:tc>
          <w:tcPr>
            <w:tcW w:w="5390" w:type="dxa"/>
          </w:tcPr>
          <w:p w:rsidR="00C32A33" w:rsidRDefault="00C32A33" w:rsidP="0069566D">
            <w:r>
              <w:t>Обеспечение законодательными и иными нормативно-правовыми актами по охране труда и пожарной безопасности.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по мере обновления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>заведующий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1.7.</w:t>
            </w:r>
          </w:p>
        </w:tc>
        <w:tc>
          <w:tcPr>
            <w:tcW w:w="5390" w:type="dxa"/>
          </w:tcPr>
          <w:p w:rsidR="00C32A33" w:rsidRDefault="00C32A33" w:rsidP="0069566D">
            <w:r>
              <w:t>Разработка и утверждение перечней профессий и видов работ Учреждения:</w:t>
            </w:r>
          </w:p>
          <w:p w:rsidR="00C32A33" w:rsidRDefault="00C32A33" w:rsidP="0069566D">
            <w:r>
              <w:t>• работников, которым необходим периодический медицинский осмотр;</w:t>
            </w:r>
          </w:p>
          <w:p w:rsidR="00C32A33" w:rsidRDefault="00C32A33" w:rsidP="0069566D">
            <w:r>
              <w:t>• работники, к которым предъявляются повышенные требования безопасности;</w:t>
            </w:r>
          </w:p>
          <w:p w:rsidR="00C32A33" w:rsidRDefault="00C32A33" w:rsidP="0069566D">
            <w:r>
              <w:t>• работники, которые обеспечиваются специальной одеждой, специальной обувью и другими средствами индивидуальной защиты;</w:t>
            </w:r>
          </w:p>
          <w:p w:rsidR="00C32A33" w:rsidRDefault="00C32A33" w:rsidP="0074590C">
            <w:r>
              <w:t>• работников, которым положено мыло и другие обезвреживающие</w:t>
            </w:r>
            <w:r w:rsidR="0074590C">
              <w:t xml:space="preserve"> </w:t>
            </w:r>
            <w:r>
              <w:t>средства</w:t>
            </w:r>
            <w:r w:rsidR="0074590C">
              <w:t>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сентябрь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</w:p>
          <w:p w:rsidR="00C32A33" w:rsidRDefault="00C32A33" w:rsidP="00835746">
            <w:pPr>
              <w:jc w:val="center"/>
            </w:pPr>
            <w:r>
              <w:t>заведующий хозяйством,</w:t>
            </w:r>
          </w:p>
          <w:p w:rsidR="00C32A33" w:rsidRDefault="00C32A33" w:rsidP="00835746">
            <w:pPr>
              <w:jc w:val="center"/>
            </w:pPr>
            <w:r>
              <w:t>медицинская сестра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1.8.</w:t>
            </w:r>
          </w:p>
        </w:tc>
        <w:tc>
          <w:tcPr>
            <w:tcW w:w="5390" w:type="dxa"/>
          </w:tcPr>
          <w:p w:rsidR="00C32A33" w:rsidRDefault="00C32A33" w:rsidP="0074590C">
            <w: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777" w:type="dxa"/>
          </w:tcPr>
          <w:p w:rsidR="0074590C" w:rsidRDefault="0074590C" w:rsidP="00835746">
            <w:pPr>
              <w:jc w:val="center"/>
            </w:pPr>
            <w:r>
              <w:t>2 раза в год</w:t>
            </w:r>
          </w:p>
          <w:p w:rsidR="00C32A33" w:rsidRDefault="00C32A33" w:rsidP="00835746">
            <w:pPr>
              <w:jc w:val="center"/>
            </w:pPr>
            <w:r>
              <w:t>апрель/</w:t>
            </w:r>
          </w:p>
          <w:p w:rsidR="00C32A33" w:rsidRDefault="00C32A33" w:rsidP="00835746">
            <w:pPr>
              <w:jc w:val="center"/>
            </w:pPr>
            <w:r>
              <w:t>август-сентябрь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</w:p>
          <w:p w:rsidR="00C32A33" w:rsidRDefault="00C32A33" w:rsidP="0069566D">
            <w:pPr>
              <w:jc w:val="center"/>
            </w:pPr>
            <w:r>
              <w:t>заведующий хозяйством</w:t>
            </w:r>
          </w:p>
          <w:p w:rsidR="00C32A33" w:rsidRDefault="00C32A33" w:rsidP="00835746">
            <w:pPr>
              <w:jc w:val="center"/>
            </w:pP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1.9.</w:t>
            </w:r>
          </w:p>
        </w:tc>
        <w:tc>
          <w:tcPr>
            <w:tcW w:w="5390" w:type="dxa"/>
          </w:tcPr>
          <w:p w:rsidR="00C32A33" w:rsidRDefault="00C32A33" w:rsidP="00366C87">
            <w:r>
              <w:t xml:space="preserve">Организация комитетов (комиссий) по охране </w:t>
            </w:r>
            <w:r>
              <w:lastRenderedPageBreak/>
              <w:t>труда на паритетных основах с выборным органом первичной профсоюзной организации Учреждения.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</w:p>
          <w:p w:rsidR="00C32A33" w:rsidRDefault="00C32A33" w:rsidP="00835746">
            <w:pPr>
              <w:jc w:val="center"/>
            </w:pPr>
            <w:r>
              <w:lastRenderedPageBreak/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 xml:space="preserve">по мере </w:t>
            </w:r>
            <w:r w:rsidRPr="001C4557">
              <w:lastRenderedPageBreak/>
              <w:t>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lastRenderedPageBreak/>
              <w:t>1.10.</w:t>
            </w:r>
          </w:p>
        </w:tc>
        <w:tc>
          <w:tcPr>
            <w:tcW w:w="5390" w:type="dxa"/>
          </w:tcPr>
          <w:p w:rsidR="00C32A33" w:rsidRDefault="00C32A33" w:rsidP="00366C87">
            <w:r>
              <w:t>Организация комиссии по проверке знаний по охране труда работников Учреждения.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август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</w:p>
          <w:p w:rsidR="00C32A33" w:rsidRDefault="00C32A33" w:rsidP="00835746">
            <w:pPr>
              <w:jc w:val="center"/>
            </w:pPr>
            <w:r>
              <w:t>председатель выборного органа первичной профсоюзной организации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1C4557">
              <w:t>по мере поступления</w:t>
            </w:r>
          </w:p>
        </w:tc>
      </w:tr>
      <w:tr w:rsidR="00366C87" w:rsidTr="00366C87">
        <w:tc>
          <w:tcPr>
            <w:tcW w:w="14077" w:type="dxa"/>
            <w:gridSpan w:val="7"/>
          </w:tcPr>
          <w:p w:rsidR="00366C87" w:rsidRPr="00C32A33" w:rsidRDefault="00366C87" w:rsidP="00C32A3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2A33">
              <w:rPr>
                <w:b/>
              </w:rPr>
              <w:t>Технические мероприятия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2.1.</w:t>
            </w:r>
          </w:p>
        </w:tc>
        <w:tc>
          <w:tcPr>
            <w:tcW w:w="5390" w:type="dxa"/>
          </w:tcPr>
          <w:p w:rsidR="00C32A33" w:rsidRDefault="00C32A33" w:rsidP="00366C87">
            <w:r>
              <w:t>Внедрение и совершенствование технических устройств, обеспечивающих защиту работников от поражения электрическим током.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в течение года</w:t>
            </w:r>
          </w:p>
        </w:tc>
        <w:tc>
          <w:tcPr>
            <w:tcW w:w="1797" w:type="dxa"/>
          </w:tcPr>
          <w:p w:rsidR="00C32A33" w:rsidRDefault="00C32A33" w:rsidP="00366C87">
            <w:pPr>
              <w:jc w:val="center"/>
            </w:pPr>
            <w:r w:rsidRPr="00935C45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4B3222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2.2.</w:t>
            </w:r>
          </w:p>
        </w:tc>
        <w:tc>
          <w:tcPr>
            <w:tcW w:w="5390" w:type="dxa"/>
          </w:tcPr>
          <w:p w:rsidR="00C32A33" w:rsidRDefault="00C32A33" w:rsidP="00366C87">
            <w:r>
              <w:t>Устройство новых и совершенствование имеющихся средств коллективной защиты работников от воздействия опасных и вредных производственных факторов.</w:t>
            </w:r>
          </w:p>
        </w:tc>
        <w:tc>
          <w:tcPr>
            <w:tcW w:w="1777" w:type="dxa"/>
          </w:tcPr>
          <w:p w:rsidR="00C32A33" w:rsidRDefault="00C32A33" w:rsidP="00366C87">
            <w:pPr>
              <w:jc w:val="center"/>
            </w:pPr>
            <w:r w:rsidRPr="00392C35">
              <w:t>в течение года</w:t>
            </w:r>
          </w:p>
        </w:tc>
        <w:tc>
          <w:tcPr>
            <w:tcW w:w="1797" w:type="dxa"/>
          </w:tcPr>
          <w:p w:rsidR="00C32A33" w:rsidRDefault="00C32A33" w:rsidP="00366C87">
            <w:pPr>
              <w:jc w:val="center"/>
            </w:pPr>
            <w:r w:rsidRPr="00935C45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4B3222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2.3.</w:t>
            </w:r>
          </w:p>
        </w:tc>
        <w:tc>
          <w:tcPr>
            <w:tcW w:w="5390" w:type="dxa"/>
          </w:tcPr>
          <w:p w:rsidR="00C32A33" w:rsidRDefault="00C32A33" w:rsidP="00366C87">
            <w:r>
              <w:t xml:space="preserve">Профилактика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 с целью выполнения нормативных требований по микроклимату и чистоты воздушной среды в производственных и бытовых помещениях.</w:t>
            </w:r>
          </w:p>
        </w:tc>
        <w:tc>
          <w:tcPr>
            <w:tcW w:w="1777" w:type="dxa"/>
          </w:tcPr>
          <w:p w:rsidR="00C32A33" w:rsidRDefault="00C32A33" w:rsidP="00366C87">
            <w:pPr>
              <w:jc w:val="center"/>
            </w:pPr>
            <w:r w:rsidRPr="00392C35">
              <w:t>в течение года</w:t>
            </w:r>
          </w:p>
        </w:tc>
        <w:tc>
          <w:tcPr>
            <w:tcW w:w="1797" w:type="dxa"/>
          </w:tcPr>
          <w:p w:rsidR="00C32A33" w:rsidRDefault="00C32A33" w:rsidP="00366C87">
            <w:pPr>
              <w:jc w:val="center"/>
            </w:pPr>
            <w:r w:rsidRPr="00935C45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4B3222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2.4.</w:t>
            </w:r>
          </w:p>
        </w:tc>
        <w:tc>
          <w:tcPr>
            <w:tcW w:w="5390" w:type="dxa"/>
          </w:tcPr>
          <w:p w:rsidR="00C32A33" w:rsidRDefault="00C32A33" w:rsidP="00366C87">
            <w:r>
              <w:t>Профилактика осветительной арматуры, искусственного освещения и световых проемов (окон, фрамуг, световых фонарей), естественного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по мере необходимости в течение года</w:t>
            </w:r>
          </w:p>
        </w:tc>
        <w:tc>
          <w:tcPr>
            <w:tcW w:w="1797" w:type="dxa"/>
          </w:tcPr>
          <w:p w:rsidR="00C32A33" w:rsidRDefault="00C32A33" w:rsidP="00366C87">
            <w:pPr>
              <w:jc w:val="center"/>
            </w:pPr>
            <w:r w:rsidRPr="00935C45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4B3222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2.5.</w:t>
            </w:r>
          </w:p>
        </w:tc>
        <w:tc>
          <w:tcPr>
            <w:tcW w:w="5390" w:type="dxa"/>
          </w:tcPr>
          <w:p w:rsidR="00C32A33" w:rsidRDefault="00C32A33" w:rsidP="00366C87">
            <w:r>
              <w:t>Нанесение на производственное оборудование, коммуникации и на другие объекты сигнальных цветов и знаков безопасности.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сентябрь</w:t>
            </w:r>
          </w:p>
        </w:tc>
        <w:tc>
          <w:tcPr>
            <w:tcW w:w="1797" w:type="dxa"/>
          </w:tcPr>
          <w:p w:rsidR="00C32A33" w:rsidRDefault="00C32A33" w:rsidP="00366C87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4B3222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2.6.</w:t>
            </w:r>
          </w:p>
        </w:tc>
        <w:tc>
          <w:tcPr>
            <w:tcW w:w="5390" w:type="dxa"/>
          </w:tcPr>
          <w:p w:rsidR="00C32A33" w:rsidRDefault="00C32A33" w:rsidP="00366C87">
            <w:r>
              <w:t xml:space="preserve">Своевременное удаление и обезвреживание </w:t>
            </w:r>
            <w:r>
              <w:lastRenderedPageBreak/>
              <w:t>отходов, являющихся источником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797" w:type="dxa"/>
          </w:tcPr>
          <w:p w:rsidR="00C32A33" w:rsidRDefault="00C32A33" w:rsidP="00366C87">
            <w:pPr>
              <w:jc w:val="center"/>
            </w:pPr>
            <w:r w:rsidRPr="00660F43">
              <w:t xml:space="preserve">заведующий </w:t>
            </w:r>
            <w:r w:rsidRPr="00660F43">
              <w:lastRenderedPageBreak/>
              <w:t>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lastRenderedPageBreak/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4B3222">
              <w:t xml:space="preserve">по мере </w:t>
            </w:r>
            <w:r w:rsidRPr="004B3222">
              <w:lastRenderedPageBreak/>
              <w:t>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lastRenderedPageBreak/>
              <w:t>2.7.</w:t>
            </w:r>
          </w:p>
        </w:tc>
        <w:tc>
          <w:tcPr>
            <w:tcW w:w="5390" w:type="dxa"/>
          </w:tcPr>
          <w:p w:rsidR="00C32A33" w:rsidRDefault="00C32A33" w:rsidP="00366C87">
            <w:r>
              <w:t>Проведения испытания устройств заземления (</w:t>
            </w:r>
            <w:proofErr w:type="spellStart"/>
            <w:r>
              <w:t>зануления</w:t>
            </w:r>
            <w:proofErr w:type="spellEnd"/>
            <w:r>
              <w:t xml:space="preserve">) и изоляцию проводов </w:t>
            </w:r>
            <w:proofErr w:type="spellStart"/>
            <w:r>
              <w:t>электросистем</w:t>
            </w:r>
            <w:proofErr w:type="spellEnd"/>
            <w:r>
              <w:t>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1 раз в 3 года по плану</w:t>
            </w:r>
          </w:p>
        </w:tc>
        <w:tc>
          <w:tcPr>
            <w:tcW w:w="1797" w:type="dxa"/>
          </w:tcPr>
          <w:p w:rsidR="00C32A33" w:rsidRDefault="00C32A33" w:rsidP="00366C87">
            <w:pPr>
              <w:jc w:val="center"/>
            </w:pPr>
            <w:r>
              <w:t xml:space="preserve">заведующий, </w:t>
            </w: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4B3222">
              <w:t>по мере поступления</w:t>
            </w:r>
          </w:p>
        </w:tc>
      </w:tr>
      <w:tr w:rsidR="00366C87" w:rsidTr="00366C87">
        <w:tc>
          <w:tcPr>
            <w:tcW w:w="14077" w:type="dxa"/>
            <w:gridSpan w:val="7"/>
          </w:tcPr>
          <w:p w:rsidR="00366C87" w:rsidRPr="00C32A33" w:rsidRDefault="00366C87" w:rsidP="00C32A3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2A33">
              <w:rPr>
                <w:b/>
              </w:rPr>
              <w:t>Лечебно-профилактические мероприятия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3.1.</w:t>
            </w:r>
          </w:p>
        </w:tc>
        <w:tc>
          <w:tcPr>
            <w:tcW w:w="5390" w:type="dxa"/>
          </w:tcPr>
          <w:p w:rsidR="00C32A33" w:rsidRDefault="00C32A33" w:rsidP="00366C87">
            <w:r>
              <w:t>Предварительные и периодические медицинские осмотры работников в соответствии с Перечнем работ, при выполнении которых проводятся обязательные предварительные и периодические медицинские осмотры (обследования) работников (Приказ Министерства здравоохранения и социального развития РФ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согласно графику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>медицинская сестра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2A6674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3.2.</w:t>
            </w:r>
          </w:p>
        </w:tc>
        <w:tc>
          <w:tcPr>
            <w:tcW w:w="5390" w:type="dxa"/>
          </w:tcPr>
          <w:p w:rsidR="00C32A33" w:rsidRDefault="00C32A33" w:rsidP="00366C87">
            <w:r>
              <w:t>Создание и поддержание в функциональной форме мест организованного отдыха, помещений и комнат релаксации, психологической разгрузки.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постоянно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</w:p>
          <w:p w:rsidR="00C32A33" w:rsidRDefault="00C32A33" w:rsidP="00835746">
            <w:pPr>
              <w:jc w:val="center"/>
            </w:pPr>
            <w:r>
              <w:t>заместитель заведующего по УВР,</w:t>
            </w:r>
          </w:p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2A6674">
              <w:t>по мере поступления</w:t>
            </w:r>
          </w:p>
        </w:tc>
      </w:tr>
      <w:tr w:rsidR="00CA2864" w:rsidTr="00D52C2E">
        <w:tc>
          <w:tcPr>
            <w:tcW w:w="14077" w:type="dxa"/>
            <w:gridSpan w:val="7"/>
          </w:tcPr>
          <w:p w:rsidR="00CA2864" w:rsidRPr="00C32A33" w:rsidRDefault="00CA2864" w:rsidP="00C32A3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2A33">
              <w:rPr>
                <w:b/>
              </w:rPr>
              <w:t>Мероприятия по обеспечению средствами индивидуальной защиты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4.1.</w:t>
            </w:r>
          </w:p>
        </w:tc>
        <w:tc>
          <w:tcPr>
            <w:tcW w:w="5390" w:type="dxa"/>
          </w:tcPr>
          <w:p w:rsidR="00C32A33" w:rsidRDefault="00C32A33" w:rsidP="00CA2864">
            <w:r>
              <w:t xml:space="preserve">Выдача специальной одежды и других средств индивидуальной защиты в соответствии с Типовыми нормами, утвержденными постановлениями Минтруда России в 1997-2001 </w:t>
            </w:r>
            <w:r>
              <w:lastRenderedPageBreak/>
              <w:t>гг</w:t>
            </w:r>
            <w:proofErr w:type="gramStart"/>
            <w:r>
              <w:t>.. (</w:t>
            </w:r>
            <w:proofErr w:type="gramEnd"/>
            <w:r>
              <w:t xml:space="preserve">с изменениями), и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01.06.2009 №290н (с изменениями и дополнениями).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lastRenderedPageBreak/>
              <w:t>ежегодно</w:t>
            </w:r>
          </w:p>
          <w:p w:rsidR="00C32A33" w:rsidRDefault="00C32A33" w:rsidP="00835746">
            <w:pPr>
              <w:jc w:val="center"/>
            </w:pPr>
            <w:r>
              <w:t>(сентябрь)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D20386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lastRenderedPageBreak/>
              <w:t>4.2.</w:t>
            </w:r>
          </w:p>
        </w:tc>
        <w:tc>
          <w:tcPr>
            <w:tcW w:w="5390" w:type="dxa"/>
          </w:tcPr>
          <w:p w:rsidR="00C32A33" w:rsidRDefault="00C32A33" w:rsidP="00366C87">
            <w:r>
              <w:t>Обеспечение работников мылом, смывающими и обезвреживающими средствами в соответствии с установленными нормами.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ежемесячно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D20386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4.3.</w:t>
            </w:r>
          </w:p>
        </w:tc>
        <w:tc>
          <w:tcPr>
            <w:tcW w:w="5390" w:type="dxa"/>
          </w:tcPr>
          <w:p w:rsidR="00C32A33" w:rsidRDefault="00C32A33" w:rsidP="00CA2864">
            <w:r>
              <w:t>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ручками и др.).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ежегодно</w:t>
            </w:r>
          </w:p>
          <w:p w:rsidR="00C32A33" w:rsidRDefault="00C32A33" w:rsidP="00835746">
            <w:pPr>
              <w:jc w:val="center"/>
            </w:pPr>
            <w:r>
              <w:t>(сентябрь)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D20386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4.4.</w:t>
            </w:r>
          </w:p>
        </w:tc>
        <w:tc>
          <w:tcPr>
            <w:tcW w:w="5390" w:type="dxa"/>
          </w:tcPr>
          <w:p w:rsidR="00C32A33" w:rsidRDefault="00C32A33" w:rsidP="00366C87">
            <w:r>
              <w:t>Обеспечение защиты органов дыхания (респираторы).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ежегодно</w:t>
            </w:r>
          </w:p>
          <w:p w:rsidR="00C32A33" w:rsidRDefault="00C32A33" w:rsidP="00835746">
            <w:pPr>
              <w:jc w:val="center"/>
            </w:pPr>
            <w:r>
              <w:t>(сентябрь)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D20386">
              <w:t>по мере поступления</w:t>
            </w:r>
          </w:p>
        </w:tc>
      </w:tr>
      <w:tr w:rsidR="00CA2864" w:rsidTr="00FF3DE7">
        <w:tc>
          <w:tcPr>
            <w:tcW w:w="14077" w:type="dxa"/>
            <w:gridSpan w:val="7"/>
          </w:tcPr>
          <w:p w:rsidR="00CA2864" w:rsidRPr="00C32A33" w:rsidRDefault="00CA2864" w:rsidP="00C32A3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2A33">
              <w:rPr>
                <w:b/>
              </w:rPr>
              <w:t>Мероприятия по пожарной безопасности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5.1.</w:t>
            </w:r>
          </w:p>
        </w:tc>
        <w:tc>
          <w:tcPr>
            <w:tcW w:w="5390" w:type="dxa"/>
          </w:tcPr>
          <w:p w:rsidR="00C32A33" w:rsidRDefault="00C32A33" w:rsidP="00CA2864">
            <w:r>
              <w:t>Разработка, утверждение по согласованию с выборочным органом первичной профсоюзной организации Учреждения инструкций о мерах пожарной безопасности в соответствии с требованиями ГОСТ 12.07.2004 года, установившего порядок обеспечения безопасности людей и сохранности материальных ценностей, а также создание условий для успешного тушения пожара, а также на основе Правил пожарной безопасности (</w:t>
            </w:r>
            <w:proofErr w:type="spellStart"/>
            <w:r>
              <w:t>Общеобъектная</w:t>
            </w:r>
            <w:proofErr w:type="spellEnd"/>
            <w:r>
              <w:t xml:space="preserve"> инструкция – о мерах пожарной безопасности для МБДОУ №16 «Колобок»).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ежегодно</w:t>
            </w:r>
          </w:p>
          <w:p w:rsidR="00C32A33" w:rsidRDefault="00C32A33" w:rsidP="00C32A33">
            <w:pPr>
              <w:jc w:val="center"/>
            </w:pPr>
            <w:r>
              <w:t>(январь)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B12A71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5.2.</w:t>
            </w:r>
          </w:p>
        </w:tc>
        <w:tc>
          <w:tcPr>
            <w:tcW w:w="5390" w:type="dxa"/>
          </w:tcPr>
          <w:p w:rsidR="00C32A33" w:rsidRDefault="00C32A33" w:rsidP="00CA2864">
            <w:r>
              <w:t>Обеспечение журналами регистрации вводного противопожарного инструктажа, журналами регистрации противопожарного инструктажа на</w:t>
            </w:r>
          </w:p>
          <w:p w:rsidR="00C32A33" w:rsidRDefault="00C32A33" w:rsidP="00CA2864">
            <w:r>
              <w:t>рабочем месте, а также журналом учета первичных средств пожаротушения</w:t>
            </w:r>
            <w:r w:rsidR="002446AD">
              <w:t>.</w:t>
            </w:r>
          </w:p>
        </w:tc>
        <w:tc>
          <w:tcPr>
            <w:tcW w:w="1777" w:type="dxa"/>
          </w:tcPr>
          <w:p w:rsidR="00C32A33" w:rsidRDefault="00C32A33" w:rsidP="00C32A33">
            <w:pPr>
              <w:jc w:val="center"/>
            </w:pPr>
            <w:r>
              <w:t>по мере необходимости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B12A71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5.3.</w:t>
            </w:r>
          </w:p>
        </w:tc>
        <w:tc>
          <w:tcPr>
            <w:tcW w:w="5390" w:type="dxa"/>
          </w:tcPr>
          <w:p w:rsidR="00C32A33" w:rsidRDefault="00C32A33" w:rsidP="002446AD">
            <w:r>
              <w:t xml:space="preserve">Разработка и обеспечение </w:t>
            </w:r>
            <w:r w:rsidR="002446AD">
              <w:t>У</w:t>
            </w:r>
            <w:r>
              <w:t xml:space="preserve">чреждения инструкцией и планом-схемой эвакуации людей </w:t>
            </w:r>
            <w:r>
              <w:lastRenderedPageBreak/>
              <w:t>на случай возникновения пожара.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lastRenderedPageBreak/>
              <w:t>ежегодно</w:t>
            </w:r>
          </w:p>
          <w:p w:rsidR="00C32A33" w:rsidRDefault="00C32A33" w:rsidP="00C32A33">
            <w:pPr>
              <w:jc w:val="center"/>
            </w:pPr>
            <w:r>
              <w:t>(сентябрь)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B12A71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lastRenderedPageBreak/>
              <w:t>5.4.</w:t>
            </w:r>
          </w:p>
        </w:tc>
        <w:tc>
          <w:tcPr>
            <w:tcW w:w="5390" w:type="dxa"/>
          </w:tcPr>
          <w:p w:rsidR="00C32A33" w:rsidRDefault="00C32A33" w:rsidP="00366C87">
            <w:r>
              <w:t>Выполнение работ по монтажу, вводу в эксплуатацию и обслуживанию пожарной сигнализации.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ежемесячно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B12A71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5.5.</w:t>
            </w:r>
          </w:p>
        </w:tc>
        <w:tc>
          <w:tcPr>
            <w:tcW w:w="5390" w:type="dxa"/>
          </w:tcPr>
          <w:p w:rsidR="00C32A33" w:rsidRDefault="00C32A33" w:rsidP="002446AD">
            <w:r>
              <w:t xml:space="preserve">Обеспечение </w:t>
            </w:r>
            <w:r w:rsidR="002446AD">
              <w:t>У</w:t>
            </w:r>
            <w:r>
              <w:t>чреждения первичными средствами пожаротушения (песок, сосок, огнетушители и др.)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2 раза в год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>
              <w:t xml:space="preserve">заведующий, </w:t>
            </w: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B12A71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5.6.</w:t>
            </w:r>
          </w:p>
        </w:tc>
        <w:tc>
          <w:tcPr>
            <w:tcW w:w="5390" w:type="dxa"/>
          </w:tcPr>
          <w:p w:rsidR="00C32A33" w:rsidRDefault="00C32A33" w:rsidP="002446AD">
            <w:r>
              <w:t xml:space="preserve">Организация обучения работающих и обучающихся в </w:t>
            </w:r>
            <w:r w:rsidR="002446AD">
              <w:t>У</w:t>
            </w:r>
            <w:r>
              <w:t>чреждении мерам обеспечения пожарной безопасности, особенно в чрезвычайных ситуациях и проведение тренировочных мероприятий по эвакуации всего персонала.</w:t>
            </w:r>
          </w:p>
        </w:tc>
        <w:tc>
          <w:tcPr>
            <w:tcW w:w="1777" w:type="dxa"/>
          </w:tcPr>
          <w:p w:rsidR="00C32A33" w:rsidRDefault="00C32A33" w:rsidP="00835746">
            <w:pPr>
              <w:jc w:val="center"/>
            </w:pPr>
            <w:r>
              <w:t>согласно плану (графику)</w:t>
            </w:r>
          </w:p>
        </w:tc>
        <w:tc>
          <w:tcPr>
            <w:tcW w:w="1797" w:type="dxa"/>
          </w:tcPr>
          <w:p w:rsidR="00C32A33" w:rsidRDefault="00C32A33" w:rsidP="00C32A33">
            <w:pPr>
              <w:jc w:val="center"/>
            </w:pPr>
            <w:r>
              <w:t xml:space="preserve">заведующий, </w:t>
            </w:r>
          </w:p>
          <w:p w:rsidR="00C32A33" w:rsidRDefault="00C32A33" w:rsidP="00C32A33">
            <w:pPr>
              <w:jc w:val="center"/>
            </w:pPr>
            <w:r>
              <w:t>заместитель заведующего по УВР,</w:t>
            </w:r>
          </w:p>
          <w:p w:rsidR="00C32A33" w:rsidRDefault="00C32A33" w:rsidP="00C32A33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  <w:r>
              <w:t>100%</w:t>
            </w: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  <w:r w:rsidRPr="00B12A71">
              <w:t>по мере поступления</w:t>
            </w:r>
          </w:p>
        </w:tc>
      </w:tr>
      <w:tr w:rsidR="00C32A33" w:rsidTr="00EC7DB4">
        <w:tc>
          <w:tcPr>
            <w:tcW w:w="696" w:type="dxa"/>
          </w:tcPr>
          <w:p w:rsidR="00C32A33" w:rsidRDefault="00C32A33">
            <w:r>
              <w:t>5.7.</w:t>
            </w:r>
          </w:p>
        </w:tc>
        <w:tc>
          <w:tcPr>
            <w:tcW w:w="5390" w:type="dxa"/>
          </w:tcPr>
          <w:p w:rsidR="00C32A33" w:rsidRDefault="00C32A33" w:rsidP="00C32A33">
            <w:r>
              <w:t>Обеспечение свободных проходов запасных эвакуационных выходов.</w:t>
            </w:r>
          </w:p>
        </w:tc>
        <w:tc>
          <w:tcPr>
            <w:tcW w:w="1777" w:type="dxa"/>
          </w:tcPr>
          <w:p w:rsidR="00C32A33" w:rsidRDefault="00C32A33" w:rsidP="00C32A33">
            <w:pPr>
              <w:jc w:val="center"/>
            </w:pPr>
            <w:r>
              <w:t>ежедневно</w:t>
            </w:r>
          </w:p>
        </w:tc>
        <w:tc>
          <w:tcPr>
            <w:tcW w:w="1797" w:type="dxa"/>
          </w:tcPr>
          <w:p w:rsidR="00C32A33" w:rsidRDefault="00C32A33" w:rsidP="00835746">
            <w:pPr>
              <w:jc w:val="center"/>
            </w:pPr>
            <w:r w:rsidRPr="00660F43">
              <w:t>заведующий хозяйством</w:t>
            </w:r>
          </w:p>
        </w:tc>
        <w:tc>
          <w:tcPr>
            <w:tcW w:w="1193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301" w:type="dxa"/>
          </w:tcPr>
          <w:p w:rsidR="00C32A33" w:rsidRDefault="00C32A33" w:rsidP="00835746">
            <w:pPr>
              <w:jc w:val="center"/>
            </w:pPr>
          </w:p>
        </w:tc>
        <w:tc>
          <w:tcPr>
            <w:tcW w:w="1923" w:type="dxa"/>
          </w:tcPr>
          <w:p w:rsidR="00C32A33" w:rsidRDefault="00C32A33" w:rsidP="00C32A33">
            <w:pPr>
              <w:jc w:val="center"/>
            </w:pPr>
          </w:p>
        </w:tc>
      </w:tr>
    </w:tbl>
    <w:p w:rsidR="00D542EF" w:rsidRDefault="00D542EF"/>
    <w:sectPr w:rsidR="00D542EF" w:rsidSect="00A52851">
      <w:pgSz w:w="16838" w:h="11906" w:orient="landscape"/>
      <w:pgMar w:top="850" w:right="1134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2675"/>
    <w:multiLevelType w:val="hybridMultilevel"/>
    <w:tmpl w:val="774E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7"/>
    <w:rsid w:val="00020A4D"/>
    <w:rsid w:val="0003636A"/>
    <w:rsid w:val="00037266"/>
    <w:rsid w:val="0004360B"/>
    <w:rsid w:val="00047E4E"/>
    <w:rsid w:val="00051866"/>
    <w:rsid w:val="00062F10"/>
    <w:rsid w:val="00071D80"/>
    <w:rsid w:val="0007457B"/>
    <w:rsid w:val="00097959"/>
    <w:rsid w:val="000A1F61"/>
    <w:rsid w:val="000C59F2"/>
    <w:rsid w:val="000C5EA2"/>
    <w:rsid w:val="000C748B"/>
    <w:rsid w:val="000E5C1F"/>
    <w:rsid w:val="000E798C"/>
    <w:rsid w:val="00101BDE"/>
    <w:rsid w:val="001051FE"/>
    <w:rsid w:val="00107AF4"/>
    <w:rsid w:val="00115F0F"/>
    <w:rsid w:val="00127E79"/>
    <w:rsid w:val="00132ED5"/>
    <w:rsid w:val="0013583E"/>
    <w:rsid w:val="0016568E"/>
    <w:rsid w:val="0017453E"/>
    <w:rsid w:val="00195245"/>
    <w:rsid w:val="001A43AD"/>
    <w:rsid w:val="001B2798"/>
    <w:rsid w:val="001D31CF"/>
    <w:rsid w:val="001D5694"/>
    <w:rsid w:val="001F59B7"/>
    <w:rsid w:val="00207C26"/>
    <w:rsid w:val="0021293C"/>
    <w:rsid w:val="002258EE"/>
    <w:rsid w:val="002308AB"/>
    <w:rsid w:val="00241CAE"/>
    <w:rsid w:val="002446AD"/>
    <w:rsid w:val="0024540C"/>
    <w:rsid w:val="00273AC3"/>
    <w:rsid w:val="00292121"/>
    <w:rsid w:val="00293BFB"/>
    <w:rsid w:val="002A12B3"/>
    <w:rsid w:val="002B277D"/>
    <w:rsid w:val="002B389F"/>
    <w:rsid w:val="002C3CAE"/>
    <w:rsid w:val="002C68FB"/>
    <w:rsid w:val="002C6B56"/>
    <w:rsid w:val="002D4AAB"/>
    <w:rsid w:val="002E0117"/>
    <w:rsid w:val="00300A25"/>
    <w:rsid w:val="003015AC"/>
    <w:rsid w:val="00304F54"/>
    <w:rsid w:val="00310095"/>
    <w:rsid w:val="00310FD8"/>
    <w:rsid w:val="00317723"/>
    <w:rsid w:val="0031776B"/>
    <w:rsid w:val="00320C24"/>
    <w:rsid w:val="003444F0"/>
    <w:rsid w:val="003477F9"/>
    <w:rsid w:val="0035579B"/>
    <w:rsid w:val="003618F1"/>
    <w:rsid w:val="00362E2E"/>
    <w:rsid w:val="00363DB9"/>
    <w:rsid w:val="00366C87"/>
    <w:rsid w:val="00372FC6"/>
    <w:rsid w:val="00382D13"/>
    <w:rsid w:val="00391008"/>
    <w:rsid w:val="003947CA"/>
    <w:rsid w:val="003B08E8"/>
    <w:rsid w:val="003B7351"/>
    <w:rsid w:val="003C0CEA"/>
    <w:rsid w:val="003C3587"/>
    <w:rsid w:val="003E1AD7"/>
    <w:rsid w:val="003E497C"/>
    <w:rsid w:val="003E6012"/>
    <w:rsid w:val="003F46C1"/>
    <w:rsid w:val="00400A87"/>
    <w:rsid w:val="00413672"/>
    <w:rsid w:val="004136F6"/>
    <w:rsid w:val="00423F30"/>
    <w:rsid w:val="004304AF"/>
    <w:rsid w:val="0043100D"/>
    <w:rsid w:val="00432A13"/>
    <w:rsid w:val="00432ACD"/>
    <w:rsid w:val="00474186"/>
    <w:rsid w:val="00477F97"/>
    <w:rsid w:val="00493381"/>
    <w:rsid w:val="00494C01"/>
    <w:rsid w:val="004A1B2D"/>
    <w:rsid w:val="004B1928"/>
    <w:rsid w:val="004B23BF"/>
    <w:rsid w:val="004C2DCF"/>
    <w:rsid w:val="004C456B"/>
    <w:rsid w:val="004C46FD"/>
    <w:rsid w:val="004C4A39"/>
    <w:rsid w:val="00506CF1"/>
    <w:rsid w:val="00510E21"/>
    <w:rsid w:val="0051387C"/>
    <w:rsid w:val="00533D82"/>
    <w:rsid w:val="005340EC"/>
    <w:rsid w:val="00553060"/>
    <w:rsid w:val="00553E85"/>
    <w:rsid w:val="00562622"/>
    <w:rsid w:val="00575191"/>
    <w:rsid w:val="0058605E"/>
    <w:rsid w:val="005A0F4F"/>
    <w:rsid w:val="005C0392"/>
    <w:rsid w:val="005C1305"/>
    <w:rsid w:val="005C520F"/>
    <w:rsid w:val="005D4D35"/>
    <w:rsid w:val="005E175F"/>
    <w:rsid w:val="006025B7"/>
    <w:rsid w:val="00604A07"/>
    <w:rsid w:val="00605A43"/>
    <w:rsid w:val="00605BEF"/>
    <w:rsid w:val="0061202F"/>
    <w:rsid w:val="006260C3"/>
    <w:rsid w:val="00642176"/>
    <w:rsid w:val="006611A9"/>
    <w:rsid w:val="00671096"/>
    <w:rsid w:val="00677858"/>
    <w:rsid w:val="00693B59"/>
    <w:rsid w:val="0069566D"/>
    <w:rsid w:val="00696386"/>
    <w:rsid w:val="006B0B50"/>
    <w:rsid w:val="006C53D4"/>
    <w:rsid w:val="006C5E0B"/>
    <w:rsid w:val="006F52B2"/>
    <w:rsid w:val="00722C0C"/>
    <w:rsid w:val="00727D3C"/>
    <w:rsid w:val="00733334"/>
    <w:rsid w:val="00735306"/>
    <w:rsid w:val="0074590C"/>
    <w:rsid w:val="00774B8B"/>
    <w:rsid w:val="00790F9B"/>
    <w:rsid w:val="00793319"/>
    <w:rsid w:val="007A0724"/>
    <w:rsid w:val="007B42B8"/>
    <w:rsid w:val="007B45F4"/>
    <w:rsid w:val="007D0447"/>
    <w:rsid w:val="007D518F"/>
    <w:rsid w:val="007D5B56"/>
    <w:rsid w:val="007E0188"/>
    <w:rsid w:val="007F4F97"/>
    <w:rsid w:val="00813593"/>
    <w:rsid w:val="0081768B"/>
    <w:rsid w:val="008207AE"/>
    <w:rsid w:val="008336E4"/>
    <w:rsid w:val="00851C55"/>
    <w:rsid w:val="00857457"/>
    <w:rsid w:val="00862EA4"/>
    <w:rsid w:val="008632C9"/>
    <w:rsid w:val="008768F4"/>
    <w:rsid w:val="008C5C20"/>
    <w:rsid w:val="008D2A9F"/>
    <w:rsid w:val="008F392F"/>
    <w:rsid w:val="00901626"/>
    <w:rsid w:val="00915EFF"/>
    <w:rsid w:val="00917E05"/>
    <w:rsid w:val="00944141"/>
    <w:rsid w:val="0096226E"/>
    <w:rsid w:val="00975C77"/>
    <w:rsid w:val="0099056D"/>
    <w:rsid w:val="009A3891"/>
    <w:rsid w:val="009C7DF8"/>
    <w:rsid w:val="009D1EF3"/>
    <w:rsid w:val="009D4F85"/>
    <w:rsid w:val="009D5E80"/>
    <w:rsid w:val="009E523F"/>
    <w:rsid w:val="009E58ED"/>
    <w:rsid w:val="00A30689"/>
    <w:rsid w:val="00A4379A"/>
    <w:rsid w:val="00A526CF"/>
    <w:rsid w:val="00A52851"/>
    <w:rsid w:val="00A53562"/>
    <w:rsid w:val="00A719EC"/>
    <w:rsid w:val="00A73020"/>
    <w:rsid w:val="00A80206"/>
    <w:rsid w:val="00A81490"/>
    <w:rsid w:val="00A835E7"/>
    <w:rsid w:val="00A848D4"/>
    <w:rsid w:val="00A93382"/>
    <w:rsid w:val="00AA45C1"/>
    <w:rsid w:val="00AC71CE"/>
    <w:rsid w:val="00AE0FDA"/>
    <w:rsid w:val="00AE5C89"/>
    <w:rsid w:val="00B020EC"/>
    <w:rsid w:val="00B038C1"/>
    <w:rsid w:val="00B123B7"/>
    <w:rsid w:val="00B235F5"/>
    <w:rsid w:val="00B61C14"/>
    <w:rsid w:val="00B83157"/>
    <w:rsid w:val="00B96D94"/>
    <w:rsid w:val="00BB0711"/>
    <w:rsid w:val="00BB1BDB"/>
    <w:rsid w:val="00BB6C42"/>
    <w:rsid w:val="00BC3C28"/>
    <w:rsid w:val="00BC5479"/>
    <w:rsid w:val="00BD29AD"/>
    <w:rsid w:val="00BD7260"/>
    <w:rsid w:val="00BD7CF2"/>
    <w:rsid w:val="00BE1DAD"/>
    <w:rsid w:val="00BE6B31"/>
    <w:rsid w:val="00BF0FED"/>
    <w:rsid w:val="00BF48AF"/>
    <w:rsid w:val="00BF6D10"/>
    <w:rsid w:val="00C2165A"/>
    <w:rsid w:val="00C2395D"/>
    <w:rsid w:val="00C32A33"/>
    <w:rsid w:val="00C37FC6"/>
    <w:rsid w:val="00C47760"/>
    <w:rsid w:val="00C55D2E"/>
    <w:rsid w:val="00C636FD"/>
    <w:rsid w:val="00C63E4F"/>
    <w:rsid w:val="00C71088"/>
    <w:rsid w:val="00C80C85"/>
    <w:rsid w:val="00CA2864"/>
    <w:rsid w:val="00CA6BD4"/>
    <w:rsid w:val="00CD5D1A"/>
    <w:rsid w:val="00D07CB2"/>
    <w:rsid w:val="00D33666"/>
    <w:rsid w:val="00D542EF"/>
    <w:rsid w:val="00D65FFE"/>
    <w:rsid w:val="00D71A2D"/>
    <w:rsid w:val="00DA0212"/>
    <w:rsid w:val="00DA0E88"/>
    <w:rsid w:val="00DA2462"/>
    <w:rsid w:val="00DA6205"/>
    <w:rsid w:val="00DB05AD"/>
    <w:rsid w:val="00DC4E2A"/>
    <w:rsid w:val="00DC656B"/>
    <w:rsid w:val="00DF452F"/>
    <w:rsid w:val="00DF5442"/>
    <w:rsid w:val="00E11076"/>
    <w:rsid w:val="00E15320"/>
    <w:rsid w:val="00E27220"/>
    <w:rsid w:val="00E3404D"/>
    <w:rsid w:val="00E3527D"/>
    <w:rsid w:val="00E36827"/>
    <w:rsid w:val="00E4225A"/>
    <w:rsid w:val="00E66418"/>
    <w:rsid w:val="00EA08DC"/>
    <w:rsid w:val="00EA5512"/>
    <w:rsid w:val="00EA6834"/>
    <w:rsid w:val="00EB5228"/>
    <w:rsid w:val="00EC4C8F"/>
    <w:rsid w:val="00EC7C4B"/>
    <w:rsid w:val="00EC7DB4"/>
    <w:rsid w:val="00ED003A"/>
    <w:rsid w:val="00EE611A"/>
    <w:rsid w:val="00F04FAE"/>
    <w:rsid w:val="00F109CE"/>
    <w:rsid w:val="00F16A54"/>
    <w:rsid w:val="00F41D75"/>
    <w:rsid w:val="00F53F2F"/>
    <w:rsid w:val="00F71894"/>
    <w:rsid w:val="00FA3766"/>
    <w:rsid w:val="00FC4068"/>
    <w:rsid w:val="00FE743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DB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B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DB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B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2018-01-29T13:31:00Z</dcterms:created>
  <dcterms:modified xsi:type="dcterms:W3CDTF">2021-06-21T06:02:00Z</dcterms:modified>
</cp:coreProperties>
</file>